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1A7A" w:rsidRDefault="00EF0C21" w:rsidP="00EF0C21">
      <w:pPr>
        <w:jc w:val="center"/>
        <w:rPr>
          <w:rFonts w:ascii="Times New Roman" w:hAnsi="Times New Roman" w:cs="Times New Roman"/>
          <w:b/>
          <w:bCs/>
          <w:sz w:val="36"/>
          <w:szCs w:val="36"/>
        </w:rPr>
      </w:pPr>
      <w:r w:rsidRPr="00EF0C21">
        <w:rPr>
          <w:rFonts w:ascii="Times New Roman" w:hAnsi="Times New Roman" w:cs="Times New Roman"/>
          <w:b/>
          <w:bCs/>
          <w:sz w:val="36"/>
          <w:szCs w:val="36"/>
        </w:rPr>
        <w:t>National Education Policy</w:t>
      </w:r>
      <w:r>
        <w:rPr>
          <w:rFonts w:ascii="Times New Roman" w:hAnsi="Times New Roman" w:cs="Times New Roman"/>
          <w:b/>
          <w:bCs/>
          <w:sz w:val="36"/>
          <w:szCs w:val="36"/>
        </w:rPr>
        <w:t xml:space="preserve"> (NEP) – 2020</w:t>
      </w:r>
    </w:p>
    <w:p w:rsidR="00EF0C21" w:rsidRPr="00EF0C21" w:rsidRDefault="00EF0C21" w:rsidP="00EF0C21">
      <w:pPr>
        <w:jc w:val="both"/>
        <w:rPr>
          <w:rFonts w:ascii="Times New Roman" w:hAnsi="Times New Roman" w:cs="Times New Roman"/>
          <w:sz w:val="24"/>
          <w:szCs w:val="24"/>
        </w:rPr>
      </w:pPr>
      <w:r w:rsidRPr="00EF0C21">
        <w:rPr>
          <w:rFonts w:ascii="Times New Roman" w:hAnsi="Times New Roman" w:cs="Times New Roman"/>
          <w:sz w:val="24"/>
          <w:szCs w:val="24"/>
        </w:rPr>
        <w:t xml:space="preserve">Welcome to the Public Self-Disclosure Panel of Indira Gandhi National College, </w:t>
      </w:r>
      <w:proofErr w:type="spellStart"/>
      <w:r w:rsidRPr="00EF0C21">
        <w:rPr>
          <w:rFonts w:ascii="Times New Roman" w:hAnsi="Times New Roman" w:cs="Times New Roman"/>
          <w:sz w:val="24"/>
          <w:szCs w:val="24"/>
        </w:rPr>
        <w:t>Ladwa</w:t>
      </w:r>
      <w:proofErr w:type="spellEnd"/>
      <w:r w:rsidRPr="00EF0C21">
        <w:rPr>
          <w:rFonts w:ascii="Times New Roman" w:hAnsi="Times New Roman" w:cs="Times New Roman"/>
          <w:sz w:val="24"/>
          <w:szCs w:val="24"/>
        </w:rPr>
        <w:t xml:space="preserve"> (Kurukshetra).</w:t>
      </w:r>
    </w:p>
    <w:p w:rsidR="00EF0C21" w:rsidRPr="00EF0C21" w:rsidRDefault="00EF0C21" w:rsidP="00EF0C21">
      <w:pPr>
        <w:jc w:val="both"/>
        <w:rPr>
          <w:rFonts w:ascii="Times New Roman" w:hAnsi="Times New Roman" w:cs="Times New Roman"/>
          <w:sz w:val="24"/>
          <w:szCs w:val="24"/>
        </w:rPr>
      </w:pPr>
      <w:r w:rsidRPr="00EF0C21">
        <w:rPr>
          <w:rFonts w:ascii="Times New Roman" w:hAnsi="Times New Roman" w:cs="Times New Roman"/>
          <w:sz w:val="24"/>
          <w:szCs w:val="24"/>
        </w:rPr>
        <w:t>In line with the vision of the National Education Policy (NEP) 2020, our college is committed to fostering an environment of transparency, accountability, and trust. This platform has been created to provide open access to important information about the institution, ensuring that every stakeholder—including students, parents, faculty members, alumni, policymakers, and the larger community—can easily find the details they need.</w:t>
      </w:r>
    </w:p>
    <w:p w:rsidR="00EF0C21" w:rsidRPr="00EF0C21" w:rsidRDefault="00EF0C21" w:rsidP="00EF0C21">
      <w:pPr>
        <w:jc w:val="both"/>
        <w:rPr>
          <w:rFonts w:ascii="Times New Roman" w:hAnsi="Times New Roman" w:cs="Times New Roman"/>
          <w:sz w:val="24"/>
          <w:szCs w:val="24"/>
        </w:rPr>
      </w:pPr>
      <w:r w:rsidRPr="00EF0C21">
        <w:rPr>
          <w:rFonts w:ascii="Times New Roman" w:hAnsi="Times New Roman" w:cs="Times New Roman"/>
          <w:sz w:val="24"/>
          <w:szCs w:val="24"/>
        </w:rPr>
        <w:t>Unlike traditional restricted-access systems, this panel ensures that all information is available freely, without any login or registration, so that every individual can engage with our institution in an open and informed manner.</w:t>
      </w:r>
    </w:p>
    <w:p w:rsidR="00EF0C21" w:rsidRPr="00EF0C21" w:rsidRDefault="00EF0C21" w:rsidP="00EF0C21">
      <w:pPr>
        <w:jc w:val="both"/>
        <w:rPr>
          <w:rFonts w:ascii="Times New Roman" w:hAnsi="Times New Roman" w:cs="Times New Roman"/>
          <w:sz w:val="24"/>
          <w:szCs w:val="24"/>
        </w:rPr>
      </w:pPr>
      <w:r w:rsidRPr="00EF0C21">
        <w:rPr>
          <w:rFonts w:ascii="Times New Roman" w:hAnsi="Times New Roman" w:cs="Times New Roman"/>
          <w:sz w:val="24"/>
          <w:szCs w:val="24"/>
        </w:rPr>
        <w:t>Our Commitment to Transparency</w:t>
      </w:r>
    </w:p>
    <w:p w:rsidR="00EF0C21" w:rsidRPr="00EF0C21" w:rsidRDefault="00EF0C21" w:rsidP="00EF0C21">
      <w:pPr>
        <w:jc w:val="both"/>
        <w:rPr>
          <w:rFonts w:ascii="Times New Roman" w:hAnsi="Times New Roman" w:cs="Times New Roman"/>
          <w:sz w:val="24"/>
          <w:szCs w:val="24"/>
        </w:rPr>
      </w:pPr>
      <w:r w:rsidRPr="00EF0C21">
        <w:rPr>
          <w:rFonts w:ascii="Times New Roman" w:hAnsi="Times New Roman" w:cs="Times New Roman"/>
          <w:sz w:val="24"/>
          <w:szCs w:val="24"/>
        </w:rPr>
        <w:t xml:space="preserve">At Indira Gandhi National College, </w:t>
      </w:r>
      <w:proofErr w:type="spellStart"/>
      <w:r w:rsidRPr="00EF0C21">
        <w:rPr>
          <w:rFonts w:ascii="Times New Roman" w:hAnsi="Times New Roman" w:cs="Times New Roman"/>
          <w:sz w:val="24"/>
          <w:szCs w:val="24"/>
        </w:rPr>
        <w:t>Ladwa</w:t>
      </w:r>
      <w:proofErr w:type="spellEnd"/>
      <w:r w:rsidRPr="00EF0C21">
        <w:rPr>
          <w:rFonts w:ascii="Times New Roman" w:hAnsi="Times New Roman" w:cs="Times New Roman"/>
          <w:sz w:val="24"/>
          <w:szCs w:val="24"/>
        </w:rPr>
        <w:t>, we believe that education thrives in an environment of clarity and openness. By sharing our policies, achievements, faculty details, academic programs, financial disclosures, and other relevant data, we not only comply with the requirements of NEP 2020 but also reaffirm our responsibility towards the community we serve.</w:t>
      </w:r>
    </w:p>
    <w:p w:rsidR="00EF0C21" w:rsidRPr="00EF0C21" w:rsidRDefault="00EF0C21" w:rsidP="00EF0C21">
      <w:pPr>
        <w:jc w:val="both"/>
        <w:rPr>
          <w:rFonts w:ascii="Times New Roman" w:hAnsi="Times New Roman" w:cs="Times New Roman"/>
          <w:sz w:val="24"/>
          <w:szCs w:val="24"/>
        </w:rPr>
      </w:pPr>
      <w:r w:rsidRPr="00EF0C21">
        <w:rPr>
          <w:rFonts w:ascii="Times New Roman" w:hAnsi="Times New Roman" w:cs="Times New Roman"/>
          <w:sz w:val="24"/>
          <w:szCs w:val="24"/>
        </w:rPr>
        <w:t>Why This Matters</w:t>
      </w:r>
    </w:p>
    <w:p w:rsidR="00EF0C21" w:rsidRPr="00EF0C21" w:rsidRDefault="00EF0C21" w:rsidP="00EF0C21">
      <w:pPr>
        <w:jc w:val="both"/>
        <w:rPr>
          <w:rFonts w:ascii="Times New Roman" w:hAnsi="Times New Roman" w:cs="Times New Roman"/>
          <w:sz w:val="24"/>
          <w:szCs w:val="24"/>
        </w:rPr>
      </w:pPr>
      <w:r w:rsidRPr="00EF0C21">
        <w:rPr>
          <w:rFonts w:ascii="Times New Roman" w:hAnsi="Times New Roman" w:cs="Times New Roman"/>
          <w:sz w:val="24"/>
          <w:szCs w:val="24"/>
        </w:rPr>
        <w:t>The NEP 2020 emphasizes making higher education student-centric, flexible, and future-oriented. Transparency is the foundation of this vision. Through this self-disclosure page, we aim to:</w:t>
      </w:r>
    </w:p>
    <w:p w:rsidR="00EF0C21" w:rsidRPr="00EF0C21" w:rsidRDefault="00EF0C21" w:rsidP="00EF0C21">
      <w:pPr>
        <w:jc w:val="both"/>
        <w:rPr>
          <w:rFonts w:ascii="Times New Roman" w:hAnsi="Times New Roman" w:cs="Times New Roman"/>
          <w:sz w:val="24"/>
          <w:szCs w:val="24"/>
        </w:rPr>
      </w:pPr>
      <w:r w:rsidRPr="00EF0C21">
        <w:rPr>
          <w:rFonts w:ascii="Times New Roman" w:hAnsi="Times New Roman" w:cs="Times New Roman"/>
          <w:sz w:val="24"/>
          <w:szCs w:val="24"/>
        </w:rPr>
        <w:t>•</w:t>
      </w:r>
      <w:r w:rsidRPr="00EF0C21">
        <w:rPr>
          <w:rFonts w:ascii="Times New Roman" w:hAnsi="Times New Roman" w:cs="Times New Roman"/>
          <w:sz w:val="24"/>
          <w:szCs w:val="24"/>
        </w:rPr>
        <w:tab/>
        <w:t>Empower students and parents with authentic information about our institution.</w:t>
      </w:r>
    </w:p>
    <w:p w:rsidR="00EF0C21" w:rsidRPr="00EF0C21" w:rsidRDefault="00EF0C21" w:rsidP="00EF0C21">
      <w:pPr>
        <w:jc w:val="both"/>
        <w:rPr>
          <w:rFonts w:ascii="Times New Roman" w:hAnsi="Times New Roman" w:cs="Times New Roman"/>
          <w:sz w:val="24"/>
          <w:szCs w:val="24"/>
        </w:rPr>
      </w:pPr>
      <w:r w:rsidRPr="00EF0C21">
        <w:rPr>
          <w:rFonts w:ascii="Times New Roman" w:hAnsi="Times New Roman" w:cs="Times New Roman"/>
          <w:sz w:val="24"/>
          <w:szCs w:val="24"/>
        </w:rPr>
        <w:t>•</w:t>
      </w:r>
      <w:r w:rsidRPr="00EF0C21">
        <w:rPr>
          <w:rFonts w:ascii="Times New Roman" w:hAnsi="Times New Roman" w:cs="Times New Roman"/>
          <w:sz w:val="24"/>
          <w:szCs w:val="24"/>
        </w:rPr>
        <w:tab/>
        <w:t>Build trust and confidence among stakeholders through accountability.</w:t>
      </w:r>
    </w:p>
    <w:p w:rsidR="00EF0C21" w:rsidRPr="00EF0C21" w:rsidRDefault="00EF0C21" w:rsidP="00EF0C21">
      <w:pPr>
        <w:jc w:val="both"/>
        <w:rPr>
          <w:rFonts w:ascii="Times New Roman" w:hAnsi="Times New Roman" w:cs="Times New Roman"/>
          <w:sz w:val="24"/>
          <w:szCs w:val="24"/>
        </w:rPr>
      </w:pPr>
      <w:r w:rsidRPr="00EF0C21">
        <w:rPr>
          <w:rFonts w:ascii="Times New Roman" w:hAnsi="Times New Roman" w:cs="Times New Roman"/>
          <w:sz w:val="24"/>
          <w:szCs w:val="24"/>
        </w:rPr>
        <w:t>•</w:t>
      </w:r>
      <w:r w:rsidRPr="00EF0C21">
        <w:rPr>
          <w:rFonts w:ascii="Times New Roman" w:hAnsi="Times New Roman" w:cs="Times New Roman"/>
          <w:sz w:val="24"/>
          <w:szCs w:val="24"/>
        </w:rPr>
        <w:tab/>
        <w:t>Showcase our commitment to quality education, inclusivity, and innovation.</w:t>
      </w:r>
    </w:p>
    <w:p w:rsidR="00EF0C21" w:rsidRPr="00EF0C21" w:rsidRDefault="00EF0C21" w:rsidP="00EF0C21">
      <w:pPr>
        <w:jc w:val="both"/>
        <w:rPr>
          <w:rFonts w:ascii="Times New Roman" w:hAnsi="Times New Roman" w:cs="Times New Roman"/>
          <w:sz w:val="24"/>
          <w:szCs w:val="24"/>
        </w:rPr>
      </w:pPr>
      <w:r w:rsidRPr="00EF0C21">
        <w:rPr>
          <w:rFonts w:ascii="Times New Roman" w:hAnsi="Times New Roman" w:cs="Times New Roman"/>
          <w:sz w:val="24"/>
          <w:szCs w:val="24"/>
        </w:rPr>
        <w:t>•</w:t>
      </w:r>
      <w:r w:rsidRPr="00EF0C21">
        <w:rPr>
          <w:rFonts w:ascii="Times New Roman" w:hAnsi="Times New Roman" w:cs="Times New Roman"/>
          <w:sz w:val="24"/>
          <w:szCs w:val="24"/>
        </w:rPr>
        <w:tab/>
        <w:t>Encourage a culture of participation and feedback from our community.</w:t>
      </w:r>
    </w:p>
    <w:p w:rsidR="00EF0C21" w:rsidRPr="00EF0C21" w:rsidRDefault="00EF0C21" w:rsidP="00EF0C21">
      <w:pPr>
        <w:jc w:val="both"/>
        <w:rPr>
          <w:rFonts w:ascii="Times New Roman" w:hAnsi="Times New Roman" w:cs="Times New Roman"/>
          <w:sz w:val="24"/>
          <w:szCs w:val="24"/>
        </w:rPr>
      </w:pPr>
      <w:r w:rsidRPr="00EF0C21">
        <w:rPr>
          <w:rFonts w:ascii="Times New Roman" w:hAnsi="Times New Roman" w:cs="Times New Roman"/>
          <w:sz w:val="24"/>
          <w:szCs w:val="24"/>
        </w:rPr>
        <w:t>This page is not just about compliance—it reflects our philosophy of openness, shared growth, and continuous improvement. We welcome you to explore the information provided here and engage with us in building a vibrant and transparent academic environment.</w:t>
      </w:r>
    </w:p>
    <w:sectPr w:rsidR="00EF0C21" w:rsidRPr="00EF0C21" w:rsidSect="00FB2B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C21"/>
    <w:rsid w:val="005A3184"/>
    <w:rsid w:val="008A16A8"/>
    <w:rsid w:val="00991A7A"/>
    <w:rsid w:val="00E042CE"/>
    <w:rsid w:val="00EF0C21"/>
    <w:rsid w:val="00F255AC"/>
    <w:rsid w:val="00FB2B2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4EF2F"/>
  <w15:chartTrackingRefBased/>
  <w15:docId w15:val="{DFF02AD3-59D4-44DB-91B8-CA464651C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B28"/>
  </w:style>
  <w:style w:type="paragraph" w:styleId="Heading1">
    <w:name w:val="heading 1"/>
    <w:basedOn w:val="Normal"/>
    <w:next w:val="Normal"/>
    <w:link w:val="Heading1Char"/>
    <w:uiPriority w:val="9"/>
    <w:qFormat/>
    <w:rsid w:val="00EF0C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F0C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F0C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F0C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0C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0C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C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C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C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C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F0C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F0C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F0C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0C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0C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C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C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C21"/>
    <w:rPr>
      <w:rFonts w:eastAsiaTheme="majorEastAsia" w:cstheme="majorBidi"/>
      <w:color w:val="272727" w:themeColor="text1" w:themeTint="D8"/>
    </w:rPr>
  </w:style>
  <w:style w:type="paragraph" w:styleId="Title">
    <w:name w:val="Title"/>
    <w:basedOn w:val="Normal"/>
    <w:next w:val="Normal"/>
    <w:link w:val="TitleChar"/>
    <w:uiPriority w:val="10"/>
    <w:qFormat/>
    <w:rsid w:val="00EF0C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C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C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C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C21"/>
    <w:pPr>
      <w:spacing w:before="160"/>
      <w:jc w:val="center"/>
    </w:pPr>
    <w:rPr>
      <w:i/>
      <w:iCs/>
      <w:color w:val="404040" w:themeColor="text1" w:themeTint="BF"/>
    </w:rPr>
  </w:style>
  <w:style w:type="character" w:customStyle="1" w:styleId="QuoteChar">
    <w:name w:val="Quote Char"/>
    <w:basedOn w:val="DefaultParagraphFont"/>
    <w:link w:val="Quote"/>
    <w:uiPriority w:val="29"/>
    <w:rsid w:val="00EF0C21"/>
    <w:rPr>
      <w:i/>
      <w:iCs/>
      <w:color w:val="404040" w:themeColor="text1" w:themeTint="BF"/>
    </w:rPr>
  </w:style>
  <w:style w:type="paragraph" w:styleId="ListParagraph">
    <w:name w:val="List Paragraph"/>
    <w:basedOn w:val="Normal"/>
    <w:uiPriority w:val="34"/>
    <w:qFormat/>
    <w:rsid w:val="00EF0C21"/>
    <w:pPr>
      <w:ind w:left="720"/>
      <w:contextualSpacing/>
    </w:pPr>
  </w:style>
  <w:style w:type="character" w:styleId="IntenseEmphasis">
    <w:name w:val="Intense Emphasis"/>
    <w:basedOn w:val="DefaultParagraphFont"/>
    <w:uiPriority w:val="21"/>
    <w:qFormat/>
    <w:rsid w:val="00EF0C21"/>
    <w:rPr>
      <w:i/>
      <w:iCs/>
      <w:color w:val="2F5496" w:themeColor="accent1" w:themeShade="BF"/>
    </w:rPr>
  </w:style>
  <w:style w:type="paragraph" w:styleId="IntenseQuote">
    <w:name w:val="Intense Quote"/>
    <w:basedOn w:val="Normal"/>
    <w:next w:val="Normal"/>
    <w:link w:val="IntenseQuoteChar"/>
    <w:uiPriority w:val="30"/>
    <w:qFormat/>
    <w:rsid w:val="00EF0C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0C21"/>
    <w:rPr>
      <w:i/>
      <w:iCs/>
      <w:color w:val="2F5496" w:themeColor="accent1" w:themeShade="BF"/>
    </w:rPr>
  </w:style>
  <w:style w:type="character" w:styleId="IntenseReference">
    <w:name w:val="Intense Reference"/>
    <w:basedOn w:val="DefaultParagraphFont"/>
    <w:uiPriority w:val="32"/>
    <w:qFormat/>
    <w:rsid w:val="00EF0C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1670</Characters>
  <Application>Microsoft Office Word</Application>
  <DocSecurity>0</DocSecurity>
  <Lines>13</Lines>
  <Paragraphs>3</Paragraphs>
  <ScaleCrop>false</ScaleCrop>
  <Company>HP</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Ravinder Sharma</dc:creator>
  <cp:keywords/>
  <dc:description/>
  <cp:lastModifiedBy>Ravinder Sharma</cp:lastModifiedBy>
  <cp:revision>1</cp:revision>
  <dcterms:created xsi:type="dcterms:W3CDTF">2025-09-19T04:46:00Z</dcterms:created>
  <dcterms:modified xsi:type="dcterms:W3CDTF">2025-09-19T04:47:00Z</dcterms:modified>
</cp:coreProperties>
</file>