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250" w:rsidRDefault="00583E2F">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Curriculum Feedback Analysis and Action taken report (20</w:t>
      </w:r>
      <w:r>
        <w:rPr>
          <w:rFonts w:ascii="Times New Roman" w:eastAsia="Times New Roman" w:hAnsi="Times New Roman" w:cs="Times New Roman"/>
          <w:b/>
          <w:sz w:val="28"/>
          <w:szCs w:val="28"/>
        </w:rPr>
        <w:t>22</w:t>
      </w:r>
      <w:r>
        <w:rPr>
          <w:rFonts w:ascii="Times New Roman" w:eastAsia="Times New Roman" w:hAnsi="Times New Roman" w:cs="Times New Roman"/>
          <w:b/>
          <w:color w:val="000000"/>
          <w:sz w:val="28"/>
          <w:szCs w:val="28"/>
        </w:rPr>
        <w:t>-2</w:t>
      </w:r>
      <w:r>
        <w:rPr>
          <w:rFonts w:ascii="Times New Roman" w:eastAsia="Times New Roman" w:hAnsi="Times New Roman" w:cs="Times New Roman"/>
          <w:b/>
          <w:sz w:val="28"/>
          <w:szCs w:val="28"/>
        </w:rPr>
        <w:t>3</w:t>
      </w:r>
      <w:r>
        <w:rPr>
          <w:rFonts w:ascii="Times New Roman" w:eastAsia="Times New Roman" w:hAnsi="Times New Roman" w:cs="Times New Roman"/>
          <w:b/>
          <w:color w:val="000000"/>
          <w:sz w:val="28"/>
          <w:szCs w:val="28"/>
        </w:rPr>
        <w:t>)</w:t>
      </w:r>
    </w:p>
    <w:p w:rsidR="00042250" w:rsidRDefault="00042250">
      <w:pPr>
        <w:pBdr>
          <w:top w:val="nil"/>
          <w:left w:val="nil"/>
          <w:bottom w:val="nil"/>
          <w:right w:val="nil"/>
          <w:between w:val="nil"/>
        </w:pBdr>
        <w:spacing w:before="240"/>
        <w:rPr>
          <w:rFonts w:ascii="Times New Roman" w:eastAsia="Times New Roman" w:hAnsi="Times New Roman" w:cs="Times New Roman"/>
          <w:color w:val="000000"/>
          <w:sz w:val="28"/>
          <w:szCs w:val="28"/>
        </w:rPr>
      </w:pPr>
    </w:p>
    <w:p w:rsidR="00042250" w:rsidRDefault="00583E2F" w:rsidP="007B38E3">
      <w:pPr>
        <w:pBdr>
          <w:top w:val="nil"/>
          <w:left w:val="nil"/>
          <w:bottom w:val="nil"/>
          <w:right w:val="nil"/>
          <w:between w:val="nil"/>
        </w:pBdr>
        <w:spacing w:before="2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Feedback is the mirror of any institution and it helps to develop strategies for the sustainable growth of the institution. Our college has developed a well-defined mechanism to take feedback for enhancing the quality of the curriculum. To review, revise a</w:t>
      </w:r>
      <w:r>
        <w:rPr>
          <w:rFonts w:ascii="Times New Roman" w:eastAsia="Times New Roman" w:hAnsi="Times New Roman" w:cs="Times New Roman"/>
          <w:color w:val="000000"/>
          <w:sz w:val="28"/>
          <w:szCs w:val="28"/>
        </w:rPr>
        <w:t>nd enrich the curriculum, feedback is collected to take suggestions from all stakeholders i.e. students and teachers of the college. Feedback was collected online .Structured questionnaires related to the curriculum were prepared for different stakeholders</w:t>
      </w:r>
      <w:r>
        <w:rPr>
          <w:rFonts w:ascii="Times New Roman" w:eastAsia="Times New Roman" w:hAnsi="Times New Roman" w:cs="Times New Roman"/>
          <w:color w:val="000000"/>
          <w:sz w:val="28"/>
          <w:szCs w:val="28"/>
        </w:rPr>
        <w:t xml:space="preserve"> and shared through </w:t>
      </w:r>
      <w:proofErr w:type="spellStart"/>
      <w:r>
        <w:rPr>
          <w:rFonts w:ascii="Times New Roman" w:eastAsia="Times New Roman" w:hAnsi="Times New Roman" w:cs="Times New Roman"/>
          <w:color w:val="000000"/>
          <w:sz w:val="28"/>
          <w:szCs w:val="28"/>
        </w:rPr>
        <w:t>google</w:t>
      </w:r>
      <w:proofErr w:type="spellEnd"/>
      <w:r>
        <w:rPr>
          <w:rFonts w:ascii="Times New Roman" w:eastAsia="Times New Roman" w:hAnsi="Times New Roman" w:cs="Times New Roman"/>
          <w:color w:val="000000"/>
          <w:sz w:val="28"/>
          <w:szCs w:val="28"/>
        </w:rPr>
        <w:t xml:space="preserve"> form to plan strategies for the betterment.</w:t>
      </w:r>
    </w:p>
    <w:p w:rsidR="00042250" w:rsidRDefault="00583E2F" w:rsidP="007B38E3">
      <w:pPr>
        <w:pBdr>
          <w:top w:val="nil"/>
          <w:left w:val="nil"/>
          <w:bottom w:val="nil"/>
          <w:right w:val="nil"/>
          <w:between w:val="nil"/>
        </w:pBdr>
        <w:spacing w:before="240"/>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Feedback received from different stakeholders was thoroughly analyzed by each department and an action taken report was prepared by inculcating the responses of all. This report was fo</w:t>
      </w:r>
      <w:r>
        <w:rPr>
          <w:rFonts w:ascii="Times New Roman" w:eastAsia="Times New Roman" w:hAnsi="Times New Roman" w:cs="Times New Roman"/>
          <w:color w:val="000000"/>
          <w:sz w:val="28"/>
          <w:szCs w:val="28"/>
        </w:rPr>
        <w:t xml:space="preserve">rwarded to the concerned department of the University. Also, this report was presented in a general body meeting to take necessary actions for strengthening the curriculum. Four skill enhancement certificate courses of thirty </w:t>
      </w:r>
      <w:proofErr w:type="gramStart"/>
      <w:r>
        <w:rPr>
          <w:rFonts w:ascii="Times New Roman" w:eastAsia="Times New Roman" w:hAnsi="Times New Roman" w:cs="Times New Roman"/>
          <w:color w:val="000000"/>
          <w:sz w:val="28"/>
          <w:szCs w:val="28"/>
        </w:rPr>
        <w:t>hours</w:t>
      </w:r>
      <w:proofErr w:type="gramEnd"/>
      <w:r>
        <w:rPr>
          <w:rFonts w:ascii="Times New Roman" w:eastAsia="Times New Roman" w:hAnsi="Times New Roman" w:cs="Times New Roman"/>
          <w:color w:val="000000"/>
          <w:sz w:val="28"/>
          <w:szCs w:val="28"/>
        </w:rPr>
        <w:t xml:space="preserve"> each were started during</w:t>
      </w:r>
      <w:r>
        <w:rPr>
          <w:rFonts w:ascii="Times New Roman" w:eastAsia="Times New Roman" w:hAnsi="Times New Roman" w:cs="Times New Roman"/>
          <w:color w:val="000000"/>
          <w:sz w:val="28"/>
          <w:szCs w:val="28"/>
        </w:rPr>
        <w:t xml:space="preserve"> the session on the basis of feedback received from the previous session. Detailed feedback analysis and action taken reports of every stakeholder is uploaded on the website.</w:t>
      </w:r>
    </w:p>
    <w:p w:rsidR="00042250" w:rsidRDefault="00042250">
      <w:pPr>
        <w:pBdr>
          <w:top w:val="nil"/>
          <w:left w:val="nil"/>
          <w:bottom w:val="nil"/>
          <w:right w:val="nil"/>
          <w:between w:val="nil"/>
        </w:pBdr>
        <w:jc w:val="center"/>
        <w:rPr>
          <w:rFonts w:ascii="Times New Roman" w:eastAsia="Times New Roman" w:hAnsi="Times New Roman" w:cs="Times New Roman"/>
          <w:b/>
          <w:color w:val="000000"/>
          <w:sz w:val="28"/>
          <w:szCs w:val="28"/>
        </w:rPr>
      </w:pPr>
    </w:p>
    <w:p w:rsidR="00042250" w:rsidRDefault="00042250">
      <w:pPr>
        <w:pBdr>
          <w:top w:val="nil"/>
          <w:left w:val="nil"/>
          <w:bottom w:val="nil"/>
          <w:right w:val="nil"/>
          <w:between w:val="nil"/>
        </w:pBdr>
        <w:rPr>
          <w:rFonts w:ascii="Times New Roman" w:eastAsia="Times New Roman" w:hAnsi="Times New Roman" w:cs="Times New Roman"/>
          <w:b/>
          <w:sz w:val="28"/>
          <w:szCs w:val="28"/>
        </w:rPr>
      </w:pPr>
    </w:p>
    <w:p w:rsidR="00042250" w:rsidRDefault="00042250">
      <w:pPr>
        <w:pBdr>
          <w:top w:val="nil"/>
          <w:left w:val="nil"/>
          <w:bottom w:val="nil"/>
          <w:right w:val="nil"/>
          <w:between w:val="nil"/>
        </w:pBdr>
        <w:rPr>
          <w:rFonts w:ascii="Times New Roman" w:eastAsia="Times New Roman" w:hAnsi="Times New Roman" w:cs="Times New Roman"/>
          <w:b/>
          <w:sz w:val="28"/>
          <w:szCs w:val="28"/>
        </w:rPr>
      </w:pPr>
    </w:p>
    <w:p w:rsidR="00042250" w:rsidRDefault="00042250">
      <w:pPr>
        <w:pBdr>
          <w:top w:val="nil"/>
          <w:left w:val="nil"/>
          <w:bottom w:val="nil"/>
          <w:right w:val="nil"/>
          <w:between w:val="nil"/>
        </w:pBdr>
        <w:rPr>
          <w:rFonts w:ascii="Times New Roman" w:eastAsia="Times New Roman" w:hAnsi="Times New Roman" w:cs="Times New Roman"/>
          <w:b/>
          <w:sz w:val="28"/>
          <w:szCs w:val="28"/>
        </w:rPr>
      </w:pPr>
    </w:p>
    <w:p w:rsidR="00042250" w:rsidRDefault="00042250">
      <w:pPr>
        <w:pBdr>
          <w:top w:val="nil"/>
          <w:left w:val="nil"/>
          <w:bottom w:val="nil"/>
          <w:right w:val="nil"/>
          <w:between w:val="nil"/>
        </w:pBdr>
        <w:rPr>
          <w:rFonts w:ascii="Times New Roman" w:eastAsia="Times New Roman" w:hAnsi="Times New Roman" w:cs="Times New Roman"/>
          <w:b/>
          <w:sz w:val="28"/>
          <w:szCs w:val="28"/>
        </w:rPr>
      </w:pPr>
    </w:p>
    <w:p w:rsidR="00042250" w:rsidRDefault="00042250">
      <w:pPr>
        <w:pBdr>
          <w:top w:val="nil"/>
          <w:left w:val="nil"/>
          <w:bottom w:val="nil"/>
          <w:right w:val="nil"/>
          <w:between w:val="nil"/>
        </w:pBdr>
        <w:rPr>
          <w:rFonts w:ascii="Times New Roman" w:eastAsia="Times New Roman" w:hAnsi="Times New Roman" w:cs="Times New Roman"/>
          <w:b/>
          <w:sz w:val="28"/>
          <w:szCs w:val="28"/>
        </w:rPr>
      </w:pPr>
    </w:p>
    <w:p w:rsidR="00042250" w:rsidRDefault="00042250">
      <w:pPr>
        <w:pBdr>
          <w:top w:val="nil"/>
          <w:left w:val="nil"/>
          <w:bottom w:val="nil"/>
          <w:right w:val="nil"/>
          <w:between w:val="nil"/>
        </w:pBdr>
        <w:rPr>
          <w:rFonts w:ascii="Times New Roman" w:eastAsia="Times New Roman" w:hAnsi="Times New Roman" w:cs="Times New Roman"/>
          <w:b/>
          <w:sz w:val="28"/>
          <w:szCs w:val="28"/>
        </w:rPr>
      </w:pPr>
    </w:p>
    <w:p w:rsidR="00042250" w:rsidRDefault="00042250">
      <w:pPr>
        <w:pBdr>
          <w:top w:val="nil"/>
          <w:left w:val="nil"/>
          <w:bottom w:val="nil"/>
          <w:right w:val="nil"/>
          <w:between w:val="nil"/>
        </w:pBdr>
        <w:rPr>
          <w:rFonts w:ascii="Times New Roman" w:eastAsia="Times New Roman" w:hAnsi="Times New Roman" w:cs="Times New Roman"/>
          <w:b/>
          <w:sz w:val="28"/>
          <w:szCs w:val="28"/>
        </w:rPr>
      </w:pPr>
    </w:p>
    <w:p w:rsidR="00042250" w:rsidRDefault="00042250">
      <w:pPr>
        <w:pBdr>
          <w:top w:val="nil"/>
          <w:left w:val="nil"/>
          <w:bottom w:val="nil"/>
          <w:right w:val="nil"/>
          <w:between w:val="nil"/>
        </w:pBdr>
        <w:rPr>
          <w:rFonts w:ascii="Times New Roman" w:eastAsia="Times New Roman" w:hAnsi="Times New Roman" w:cs="Times New Roman"/>
          <w:b/>
          <w:sz w:val="28"/>
          <w:szCs w:val="28"/>
        </w:rPr>
      </w:pPr>
    </w:p>
    <w:p w:rsidR="00042250" w:rsidRDefault="00042250">
      <w:pPr>
        <w:pBdr>
          <w:top w:val="nil"/>
          <w:left w:val="nil"/>
          <w:bottom w:val="nil"/>
          <w:right w:val="nil"/>
          <w:between w:val="nil"/>
        </w:pBdr>
        <w:rPr>
          <w:rFonts w:ascii="Times New Roman" w:eastAsia="Times New Roman" w:hAnsi="Times New Roman" w:cs="Times New Roman"/>
          <w:b/>
          <w:sz w:val="28"/>
          <w:szCs w:val="28"/>
        </w:rPr>
      </w:pPr>
    </w:p>
    <w:p w:rsidR="00042250" w:rsidRDefault="00042250">
      <w:pPr>
        <w:pBdr>
          <w:top w:val="nil"/>
          <w:left w:val="nil"/>
          <w:bottom w:val="nil"/>
          <w:right w:val="nil"/>
          <w:between w:val="nil"/>
        </w:pBdr>
        <w:rPr>
          <w:rFonts w:ascii="Times New Roman" w:eastAsia="Times New Roman" w:hAnsi="Times New Roman" w:cs="Times New Roman"/>
          <w:b/>
          <w:sz w:val="28"/>
          <w:szCs w:val="28"/>
        </w:rPr>
      </w:pPr>
    </w:p>
    <w:p w:rsidR="00042250" w:rsidRDefault="00042250">
      <w:pPr>
        <w:pBdr>
          <w:top w:val="nil"/>
          <w:left w:val="nil"/>
          <w:bottom w:val="nil"/>
          <w:right w:val="nil"/>
          <w:between w:val="nil"/>
        </w:pBdr>
        <w:rPr>
          <w:rFonts w:ascii="Times New Roman" w:eastAsia="Times New Roman" w:hAnsi="Times New Roman" w:cs="Times New Roman"/>
          <w:b/>
          <w:sz w:val="28"/>
          <w:szCs w:val="28"/>
        </w:rPr>
      </w:pPr>
    </w:p>
    <w:p w:rsidR="00042250" w:rsidRDefault="00042250">
      <w:pPr>
        <w:pBdr>
          <w:top w:val="nil"/>
          <w:left w:val="nil"/>
          <w:bottom w:val="nil"/>
          <w:right w:val="nil"/>
          <w:between w:val="nil"/>
        </w:pBdr>
        <w:rPr>
          <w:rFonts w:ascii="Times New Roman" w:eastAsia="Times New Roman" w:hAnsi="Times New Roman" w:cs="Times New Roman"/>
          <w:b/>
          <w:sz w:val="28"/>
          <w:szCs w:val="28"/>
        </w:rPr>
      </w:pPr>
    </w:p>
    <w:p w:rsidR="00042250" w:rsidRDefault="00042250">
      <w:pPr>
        <w:pBdr>
          <w:top w:val="nil"/>
          <w:left w:val="nil"/>
          <w:bottom w:val="nil"/>
          <w:right w:val="nil"/>
          <w:between w:val="nil"/>
        </w:pBdr>
        <w:rPr>
          <w:rFonts w:ascii="Times New Roman" w:eastAsia="Times New Roman" w:hAnsi="Times New Roman" w:cs="Times New Roman"/>
          <w:b/>
          <w:sz w:val="28"/>
          <w:szCs w:val="28"/>
        </w:rPr>
      </w:pPr>
    </w:p>
    <w:p w:rsidR="00042250" w:rsidRDefault="00042250">
      <w:pPr>
        <w:pBdr>
          <w:top w:val="nil"/>
          <w:left w:val="nil"/>
          <w:bottom w:val="nil"/>
          <w:right w:val="nil"/>
          <w:between w:val="nil"/>
        </w:pBdr>
        <w:rPr>
          <w:rFonts w:ascii="Times New Roman" w:eastAsia="Times New Roman" w:hAnsi="Times New Roman" w:cs="Times New Roman"/>
          <w:b/>
          <w:sz w:val="28"/>
          <w:szCs w:val="28"/>
        </w:rPr>
      </w:pPr>
    </w:p>
    <w:p w:rsidR="00042250" w:rsidRDefault="00583E2F">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Action taken report: Teachers’ Feedback (202</w:t>
      </w:r>
      <w:r>
        <w:rPr>
          <w:rFonts w:ascii="Times New Roman" w:eastAsia="Times New Roman" w:hAnsi="Times New Roman" w:cs="Times New Roman"/>
          <w:b/>
          <w:sz w:val="28"/>
          <w:szCs w:val="28"/>
        </w:rPr>
        <w:t>2</w:t>
      </w:r>
      <w:r>
        <w:rPr>
          <w:rFonts w:ascii="Times New Roman" w:eastAsia="Times New Roman" w:hAnsi="Times New Roman" w:cs="Times New Roman"/>
          <w:b/>
          <w:color w:val="000000"/>
          <w:sz w:val="28"/>
          <w:szCs w:val="28"/>
        </w:rPr>
        <w:t>-2</w:t>
      </w:r>
      <w:r>
        <w:rPr>
          <w:rFonts w:ascii="Times New Roman" w:eastAsia="Times New Roman" w:hAnsi="Times New Roman" w:cs="Times New Roman"/>
          <w:b/>
          <w:sz w:val="28"/>
          <w:szCs w:val="28"/>
        </w:rPr>
        <w:t>3</w:t>
      </w:r>
      <w:r>
        <w:rPr>
          <w:rFonts w:ascii="Times New Roman" w:eastAsia="Times New Roman" w:hAnsi="Times New Roman" w:cs="Times New Roman"/>
          <w:b/>
          <w:color w:val="000000"/>
          <w:sz w:val="28"/>
          <w:szCs w:val="28"/>
        </w:rPr>
        <w:t>)</w:t>
      </w:r>
    </w:p>
    <w:p w:rsidR="00042250" w:rsidRDefault="00042250">
      <w:pPr>
        <w:pBdr>
          <w:top w:val="nil"/>
          <w:left w:val="nil"/>
          <w:bottom w:val="nil"/>
          <w:right w:val="nil"/>
          <w:between w:val="nil"/>
        </w:pBdr>
        <w:rPr>
          <w:rFonts w:ascii="Times New Roman" w:eastAsia="Times New Roman" w:hAnsi="Times New Roman" w:cs="Times New Roman"/>
          <w:color w:val="000000"/>
          <w:sz w:val="28"/>
          <w:szCs w:val="28"/>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65"/>
        <w:gridCol w:w="5415"/>
        <w:gridCol w:w="3180"/>
      </w:tblGrid>
      <w:tr w:rsidR="00042250">
        <w:trPr>
          <w:cantSplit/>
          <w:tblHeader/>
        </w:trPr>
        <w:tc>
          <w:tcPr>
            <w:tcW w:w="76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Sr. no.</w:t>
            </w:r>
          </w:p>
        </w:tc>
        <w:tc>
          <w:tcPr>
            <w:tcW w:w="541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Suggestions</w:t>
            </w:r>
          </w:p>
        </w:tc>
        <w:tc>
          <w:tcPr>
            <w:tcW w:w="3180"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Action taken</w:t>
            </w:r>
          </w:p>
        </w:tc>
      </w:tr>
      <w:tr w:rsidR="00042250">
        <w:trPr>
          <w:cantSplit/>
          <w:tblHeader/>
        </w:trPr>
        <w:tc>
          <w:tcPr>
            <w:tcW w:w="76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1</w:t>
            </w:r>
          </w:p>
        </w:tc>
        <w:tc>
          <w:tcPr>
            <w:tcW w:w="541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Classes for preparation of competitive exams, if possible. </w:t>
            </w:r>
          </w:p>
        </w:tc>
        <w:tc>
          <w:tcPr>
            <w:tcW w:w="3180"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Forwarded to IQAC </w:t>
            </w:r>
          </w:p>
        </w:tc>
      </w:tr>
      <w:tr w:rsidR="00042250">
        <w:trPr>
          <w:cantSplit/>
          <w:tblHeader/>
        </w:trPr>
        <w:tc>
          <w:tcPr>
            <w:tcW w:w="76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41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Provision for new languages in syllabus</w:t>
            </w:r>
          </w:p>
        </w:tc>
        <w:tc>
          <w:tcPr>
            <w:tcW w:w="3180" w:type="dxa"/>
            <w:shd w:val="clear" w:color="auto" w:fill="auto"/>
            <w:tcMar>
              <w:top w:w="100" w:type="dxa"/>
              <w:left w:w="100" w:type="dxa"/>
              <w:bottom w:w="100" w:type="dxa"/>
              <w:right w:w="100" w:type="dxa"/>
            </w:tcMar>
          </w:tcPr>
          <w:p w:rsidR="00042250" w:rsidRDefault="00583E2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Not in the purview of IQAC.</w:t>
            </w:r>
          </w:p>
        </w:tc>
      </w:tr>
      <w:tr w:rsidR="00042250">
        <w:trPr>
          <w:cantSplit/>
          <w:tblHeader/>
        </w:trPr>
        <w:tc>
          <w:tcPr>
            <w:tcW w:w="76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41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Provision for grievance </w:t>
            </w:r>
            <w:proofErr w:type="spellStart"/>
            <w:r>
              <w:rPr>
                <w:rFonts w:ascii="Times New Roman" w:eastAsia="Times New Roman" w:hAnsi="Times New Roman" w:cs="Times New Roman"/>
                <w:sz w:val="28"/>
                <w:szCs w:val="28"/>
              </w:rPr>
              <w:t>redressal</w:t>
            </w:r>
            <w:proofErr w:type="spellEnd"/>
            <w:r>
              <w:rPr>
                <w:rFonts w:ascii="Times New Roman" w:eastAsia="Times New Roman" w:hAnsi="Times New Roman" w:cs="Times New Roman"/>
                <w:sz w:val="28"/>
                <w:szCs w:val="28"/>
              </w:rPr>
              <w:t xml:space="preserve"> portal for employees</w:t>
            </w:r>
          </w:p>
        </w:tc>
        <w:tc>
          <w:tcPr>
            <w:tcW w:w="3180" w:type="dxa"/>
            <w:shd w:val="clear" w:color="auto" w:fill="auto"/>
            <w:tcMar>
              <w:top w:w="100" w:type="dxa"/>
              <w:left w:w="100" w:type="dxa"/>
              <w:bottom w:w="100" w:type="dxa"/>
              <w:right w:w="100" w:type="dxa"/>
            </w:tcMar>
          </w:tcPr>
          <w:p w:rsidR="00042250" w:rsidRDefault="00583E2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Forwarded to IQAC</w:t>
            </w:r>
          </w:p>
        </w:tc>
      </w:tr>
      <w:tr w:rsidR="00042250">
        <w:trPr>
          <w:cantSplit/>
          <w:tblHeader/>
        </w:trPr>
        <w:tc>
          <w:tcPr>
            <w:tcW w:w="76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41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Provision for Language lab </w:t>
            </w:r>
          </w:p>
        </w:tc>
        <w:tc>
          <w:tcPr>
            <w:tcW w:w="3180" w:type="dxa"/>
            <w:shd w:val="clear" w:color="auto" w:fill="auto"/>
            <w:tcMar>
              <w:top w:w="100" w:type="dxa"/>
              <w:left w:w="100" w:type="dxa"/>
              <w:bottom w:w="100" w:type="dxa"/>
              <w:right w:w="100" w:type="dxa"/>
            </w:tcMar>
          </w:tcPr>
          <w:p w:rsidR="00042250" w:rsidRDefault="00583E2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Forwarded to IQAC</w:t>
            </w:r>
          </w:p>
        </w:tc>
      </w:tr>
      <w:tr w:rsidR="00042250">
        <w:trPr>
          <w:cantSplit/>
          <w:tblHeader/>
        </w:trPr>
        <w:tc>
          <w:tcPr>
            <w:tcW w:w="76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541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White boards/smart boards in classrooms </w:t>
            </w:r>
          </w:p>
        </w:tc>
        <w:tc>
          <w:tcPr>
            <w:tcW w:w="3180" w:type="dxa"/>
            <w:shd w:val="clear" w:color="auto" w:fill="auto"/>
            <w:tcMar>
              <w:top w:w="100" w:type="dxa"/>
              <w:left w:w="100" w:type="dxa"/>
              <w:bottom w:w="100" w:type="dxa"/>
              <w:right w:w="100" w:type="dxa"/>
            </w:tcMar>
          </w:tcPr>
          <w:p w:rsidR="00042250" w:rsidRDefault="00583E2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Forwarded to IQAC</w:t>
            </w:r>
          </w:p>
        </w:tc>
      </w:tr>
      <w:tr w:rsidR="00042250">
        <w:trPr>
          <w:cantSplit/>
          <w:tblHeader/>
        </w:trPr>
        <w:tc>
          <w:tcPr>
            <w:tcW w:w="76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
        </w:tc>
        <w:tc>
          <w:tcPr>
            <w:tcW w:w="541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Error free text books , practice part according to theory</w:t>
            </w:r>
          </w:p>
        </w:tc>
        <w:tc>
          <w:tcPr>
            <w:tcW w:w="3180" w:type="dxa"/>
            <w:shd w:val="clear" w:color="auto" w:fill="auto"/>
            <w:tcMar>
              <w:top w:w="100" w:type="dxa"/>
              <w:left w:w="100" w:type="dxa"/>
              <w:bottom w:w="100" w:type="dxa"/>
              <w:right w:w="100" w:type="dxa"/>
            </w:tcMar>
          </w:tcPr>
          <w:p w:rsidR="00042250" w:rsidRDefault="00583E2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Forwarded to Publisher</w:t>
            </w:r>
          </w:p>
        </w:tc>
      </w:tr>
    </w:tbl>
    <w:p w:rsidR="00042250" w:rsidRDefault="00042250">
      <w:pPr>
        <w:pBdr>
          <w:top w:val="nil"/>
          <w:left w:val="nil"/>
          <w:bottom w:val="nil"/>
          <w:right w:val="nil"/>
          <w:between w:val="nil"/>
        </w:pBdr>
        <w:jc w:val="center"/>
        <w:rPr>
          <w:rFonts w:ascii="Times New Roman" w:eastAsia="Times New Roman" w:hAnsi="Times New Roman" w:cs="Times New Roman"/>
          <w:b/>
          <w:color w:val="000000"/>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color w:val="000000"/>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color w:val="000000"/>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sz w:val="28"/>
          <w:szCs w:val="28"/>
        </w:rPr>
      </w:pPr>
    </w:p>
    <w:p w:rsidR="00042250" w:rsidRDefault="00042250">
      <w:pPr>
        <w:pBdr>
          <w:top w:val="nil"/>
          <w:left w:val="nil"/>
          <w:bottom w:val="nil"/>
          <w:right w:val="nil"/>
          <w:between w:val="nil"/>
        </w:pBdr>
        <w:jc w:val="center"/>
        <w:rPr>
          <w:rFonts w:ascii="Times New Roman" w:eastAsia="Times New Roman" w:hAnsi="Times New Roman" w:cs="Times New Roman"/>
          <w:b/>
          <w:sz w:val="28"/>
          <w:szCs w:val="28"/>
        </w:rPr>
      </w:pPr>
    </w:p>
    <w:p w:rsidR="00042250" w:rsidRDefault="00583E2F">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Action taken report: Students’ Feedback (202</w:t>
      </w:r>
      <w:r>
        <w:rPr>
          <w:rFonts w:ascii="Times New Roman" w:eastAsia="Times New Roman" w:hAnsi="Times New Roman" w:cs="Times New Roman"/>
          <w:b/>
          <w:sz w:val="28"/>
          <w:szCs w:val="28"/>
        </w:rPr>
        <w:t>2-23</w:t>
      </w:r>
      <w:r>
        <w:rPr>
          <w:rFonts w:ascii="Times New Roman" w:eastAsia="Times New Roman" w:hAnsi="Times New Roman" w:cs="Times New Roman"/>
          <w:b/>
          <w:color w:val="000000"/>
          <w:sz w:val="28"/>
          <w:szCs w:val="28"/>
        </w:rPr>
        <w:t>)</w:t>
      </w:r>
    </w:p>
    <w:tbl>
      <w:tblPr>
        <w:tblStyle w:val="a2"/>
        <w:tblW w:w="11550" w:type="dxa"/>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15"/>
        <w:gridCol w:w="6135"/>
        <w:gridCol w:w="3000"/>
      </w:tblGrid>
      <w:tr w:rsidR="00042250" w:rsidTr="00583E2F">
        <w:trPr>
          <w:cantSplit/>
          <w:trHeight w:val="582"/>
          <w:tblHeader/>
        </w:trPr>
        <w:tc>
          <w:tcPr>
            <w:tcW w:w="241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Department</w:t>
            </w:r>
          </w:p>
          <w:p w:rsidR="00042250" w:rsidRDefault="00042250">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p>
          <w:p w:rsidR="00042250" w:rsidRDefault="00042250">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p>
        </w:tc>
        <w:tc>
          <w:tcPr>
            <w:tcW w:w="613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Suggestions</w:t>
            </w:r>
          </w:p>
        </w:tc>
        <w:tc>
          <w:tcPr>
            <w:tcW w:w="3000"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Action taken</w:t>
            </w:r>
          </w:p>
        </w:tc>
      </w:tr>
      <w:tr w:rsidR="00042250">
        <w:trPr>
          <w:cantSplit/>
          <w:trHeight w:val="2785"/>
          <w:tblHeader/>
        </w:trPr>
        <w:tc>
          <w:tcPr>
            <w:tcW w:w="241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Physical Education</w:t>
            </w:r>
          </w:p>
        </w:tc>
        <w:tc>
          <w:tcPr>
            <w:tcW w:w="6135" w:type="dxa"/>
            <w:shd w:val="clear" w:color="auto" w:fill="auto"/>
            <w:tcMar>
              <w:top w:w="100" w:type="dxa"/>
              <w:left w:w="100" w:type="dxa"/>
              <w:bottom w:w="100" w:type="dxa"/>
              <w:right w:w="100" w:type="dxa"/>
            </w:tcMar>
          </w:tcPr>
          <w:p w:rsidR="00042250" w:rsidRDefault="00583E2F">
            <w:pPr>
              <w:widowControl w:val="0"/>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There should not be any overlapping of games in the university annual sports calendar.</w:t>
            </w:r>
          </w:p>
          <w:p w:rsidR="00042250" w:rsidRDefault="00583E2F">
            <w:pPr>
              <w:widowControl w:val="0"/>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Amendment in the present structure and activities of the physical education department is a necessity of the present scenario. </w:t>
            </w:r>
          </w:p>
          <w:p w:rsidR="00042250" w:rsidRDefault="00583E2F">
            <w:pPr>
              <w:widowControl w:val="0"/>
              <w:numPr>
                <w:ilvl w:val="0"/>
                <w:numId w:val="1"/>
              </w:numPr>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Provision of coaching in games</w:t>
            </w:r>
          </w:p>
          <w:p w:rsidR="00042250" w:rsidRDefault="00042250">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p>
        </w:tc>
        <w:tc>
          <w:tcPr>
            <w:tcW w:w="3000"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Suggestions were forwarded to the concerned departments of the affiliating university &amp; IQAC. </w:t>
            </w:r>
          </w:p>
        </w:tc>
      </w:tr>
      <w:tr w:rsidR="00042250">
        <w:trPr>
          <w:cantSplit/>
          <w:trHeight w:val="2785"/>
          <w:tblHeader/>
        </w:trPr>
        <w:tc>
          <w:tcPr>
            <w:tcW w:w="241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History </w:t>
            </w:r>
          </w:p>
        </w:tc>
        <w:tc>
          <w:tcPr>
            <w:tcW w:w="6135" w:type="dxa"/>
            <w:shd w:val="clear" w:color="auto" w:fill="auto"/>
            <w:tcMar>
              <w:top w:w="100" w:type="dxa"/>
              <w:left w:w="100" w:type="dxa"/>
              <w:bottom w:w="100" w:type="dxa"/>
              <w:right w:w="100" w:type="dxa"/>
            </w:tcMar>
          </w:tcPr>
          <w:p w:rsidR="00042250" w:rsidRDefault="00583E2F">
            <w:pPr>
              <w:widowControl w:val="0"/>
              <w:numPr>
                <w:ilvl w:val="0"/>
                <w:numId w:val="3"/>
              </w:numPr>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Educational trips should be organised</w:t>
            </w:r>
          </w:p>
          <w:p w:rsidR="00042250" w:rsidRDefault="00583E2F">
            <w:pPr>
              <w:widowControl w:val="0"/>
              <w:numPr>
                <w:ilvl w:val="0"/>
                <w:numId w:val="3"/>
              </w:numPr>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Seminars &amp; Presentations should be part of </w:t>
            </w:r>
            <w:proofErr w:type="gramStart"/>
            <w:r>
              <w:rPr>
                <w:rFonts w:ascii="Times New Roman" w:eastAsia="Times New Roman" w:hAnsi="Times New Roman" w:cs="Times New Roman"/>
                <w:sz w:val="28"/>
                <w:szCs w:val="28"/>
              </w:rPr>
              <w:t>curriculum .</w:t>
            </w:r>
            <w:proofErr w:type="gramEnd"/>
            <w:r>
              <w:rPr>
                <w:rFonts w:ascii="Times New Roman" w:eastAsia="Times New Roman" w:hAnsi="Times New Roman" w:cs="Times New Roman"/>
                <w:sz w:val="28"/>
                <w:szCs w:val="28"/>
              </w:rPr>
              <w:t xml:space="preserve"> </w:t>
            </w:r>
          </w:p>
          <w:p w:rsidR="00042250" w:rsidRDefault="00042250">
            <w:pPr>
              <w:widowControl w:val="0"/>
              <w:pBdr>
                <w:top w:val="nil"/>
                <w:left w:val="nil"/>
                <w:bottom w:val="nil"/>
                <w:right w:val="nil"/>
                <w:between w:val="nil"/>
              </w:pBdr>
              <w:spacing w:line="240" w:lineRule="auto"/>
              <w:ind w:left="720" w:hanging="360"/>
              <w:jc w:val="both"/>
              <w:rPr>
                <w:rFonts w:ascii="Times New Roman" w:eastAsia="Times New Roman" w:hAnsi="Times New Roman" w:cs="Times New Roman"/>
                <w:sz w:val="28"/>
                <w:szCs w:val="28"/>
              </w:rPr>
            </w:pPr>
          </w:p>
        </w:tc>
        <w:tc>
          <w:tcPr>
            <w:tcW w:w="3000" w:type="dxa"/>
            <w:shd w:val="clear" w:color="auto" w:fill="auto"/>
            <w:tcMar>
              <w:top w:w="100" w:type="dxa"/>
              <w:left w:w="100" w:type="dxa"/>
              <w:bottom w:w="100" w:type="dxa"/>
              <w:right w:w="100" w:type="dxa"/>
            </w:tcMar>
          </w:tcPr>
          <w:p w:rsidR="00042250" w:rsidRDefault="00583E2F">
            <w:pPr>
              <w:widowControl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Suggestions were forwarded to the concerned departments of the affiliating university &amp; IQAC.</w:t>
            </w:r>
          </w:p>
        </w:tc>
      </w:tr>
      <w:tr w:rsidR="00042250">
        <w:trPr>
          <w:cantSplit/>
          <w:trHeight w:val="2785"/>
          <w:tblHeader/>
        </w:trPr>
        <w:tc>
          <w:tcPr>
            <w:tcW w:w="241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Sanskrit</w:t>
            </w:r>
          </w:p>
        </w:tc>
        <w:tc>
          <w:tcPr>
            <w:tcW w:w="6135" w:type="dxa"/>
            <w:shd w:val="clear" w:color="auto" w:fill="auto"/>
            <w:tcMar>
              <w:top w:w="100" w:type="dxa"/>
              <w:left w:w="100" w:type="dxa"/>
              <w:bottom w:w="100" w:type="dxa"/>
              <w:right w:w="100" w:type="dxa"/>
            </w:tcMar>
          </w:tcPr>
          <w:p w:rsidR="00042250" w:rsidRDefault="00583E2F">
            <w:pPr>
              <w:widowControl w:val="0"/>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Compulsory visit to Sanskrit research institutions</w:t>
            </w:r>
          </w:p>
          <w:p w:rsidR="00042250" w:rsidRDefault="00583E2F">
            <w:pPr>
              <w:widowControl w:val="0"/>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Chapters of </w:t>
            </w:r>
            <w:proofErr w:type="spellStart"/>
            <w:r>
              <w:rPr>
                <w:rFonts w:ascii="Times New Roman" w:eastAsia="Times New Roman" w:hAnsi="Times New Roman" w:cs="Times New Roman"/>
                <w:sz w:val="28"/>
                <w:szCs w:val="28"/>
              </w:rPr>
              <w:t>Charat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Sanhita</w:t>
            </w:r>
            <w:proofErr w:type="spellEnd"/>
            <w:r>
              <w:rPr>
                <w:rFonts w:ascii="Times New Roman" w:eastAsia="Times New Roman" w:hAnsi="Times New Roman" w:cs="Times New Roman"/>
                <w:sz w:val="28"/>
                <w:szCs w:val="28"/>
              </w:rPr>
              <w:t xml:space="preserve"> should be a part of syllabi</w:t>
            </w:r>
          </w:p>
          <w:p w:rsidR="00042250" w:rsidRDefault="00583E2F">
            <w:pPr>
              <w:widowControl w:val="0"/>
              <w:numPr>
                <w:ilvl w:val="0"/>
                <w:numId w:val="4"/>
              </w:numPr>
              <w:pBdr>
                <w:top w:val="nil"/>
                <w:left w:val="nil"/>
                <w:bottom w:val="nil"/>
                <w:right w:val="nil"/>
                <w:between w:val="nil"/>
              </w:pBd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Competitions in Sanskrit language should be organised.  </w:t>
            </w:r>
          </w:p>
        </w:tc>
        <w:tc>
          <w:tcPr>
            <w:tcW w:w="3000" w:type="dxa"/>
            <w:shd w:val="clear" w:color="auto" w:fill="auto"/>
            <w:tcMar>
              <w:top w:w="100" w:type="dxa"/>
              <w:left w:w="100" w:type="dxa"/>
              <w:bottom w:w="100" w:type="dxa"/>
              <w:right w:w="100" w:type="dxa"/>
            </w:tcMar>
          </w:tcPr>
          <w:p w:rsidR="00042250" w:rsidRDefault="00583E2F">
            <w:pPr>
              <w:widowControl w:val="0"/>
              <w:spacing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Suggestions were forwarded to the concerned departments of the affiliating university &amp;</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IQAC .</w:t>
            </w:r>
            <w:proofErr w:type="gramEnd"/>
            <w:r>
              <w:rPr>
                <w:rFonts w:ascii="Times New Roman" w:eastAsia="Times New Roman" w:hAnsi="Times New Roman" w:cs="Times New Roman"/>
                <w:sz w:val="28"/>
                <w:szCs w:val="28"/>
              </w:rPr>
              <w:t xml:space="preserve"> </w:t>
            </w:r>
          </w:p>
        </w:tc>
      </w:tr>
      <w:tr w:rsidR="00042250">
        <w:trPr>
          <w:cantSplit/>
          <w:trHeight w:val="2785"/>
          <w:tblHeader/>
        </w:trPr>
        <w:tc>
          <w:tcPr>
            <w:tcW w:w="241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Mathematics</w:t>
            </w:r>
          </w:p>
        </w:tc>
        <w:tc>
          <w:tcPr>
            <w:tcW w:w="6135" w:type="dxa"/>
            <w:shd w:val="clear" w:color="auto" w:fill="auto"/>
            <w:tcMar>
              <w:top w:w="100" w:type="dxa"/>
              <w:left w:w="100" w:type="dxa"/>
              <w:bottom w:w="100" w:type="dxa"/>
              <w:right w:w="100" w:type="dxa"/>
            </w:tcMar>
          </w:tcPr>
          <w:p w:rsidR="00042250" w:rsidRDefault="00583E2F">
            <w:pPr>
              <w:widowControl w:val="0"/>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Internal Assessment System should be modified </w:t>
            </w:r>
          </w:p>
          <w:p w:rsidR="00042250" w:rsidRDefault="00583E2F">
            <w:pPr>
              <w:widowControl w:val="0"/>
              <w:numPr>
                <w:ilvl w:val="0"/>
                <w:numId w:val="2"/>
              </w:num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Include More practical aspects in curriculum</w:t>
            </w:r>
          </w:p>
        </w:tc>
        <w:tc>
          <w:tcPr>
            <w:tcW w:w="3000" w:type="dxa"/>
            <w:shd w:val="clear" w:color="auto" w:fill="auto"/>
            <w:tcMar>
              <w:top w:w="100" w:type="dxa"/>
              <w:left w:w="100" w:type="dxa"/>
              <w:bottom w:w="100" w:type="dxa"/>
              <w:right w:w="100" w:type="dxa"/>
            </w:tcMar>
          </w:tcPr>
          <w:p w:rsidR="00042250" w:rsidRDefault="00583E2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Suggestions were forwarded to the concerned departments of the affiliating university &amp; IQAC</w:t>
            </w:r>
          </w:p>
        </w:tc>
      </w:tr>
      <w:tr w:rsidR="00042250">
        <w:trPr>
          <w:cantSplit/>
          <w:trHeight w:val="2785"/>
          <w:tblHeader/>
        </w:trPr>
        <w:tc>
          <w:tcPr>
            <w:tcW w:w="2415" w:type="dxa"/>
            <w:shd w:val="clear" w:color="auto" w:fill="auto"/>
            <w:tcMar>
              <w:top w:w="100" w:type="dxa"/>
              <w:left w:w="100" w:type="dxa"/>
              <w:bottom w:w="100" w:type="dxa"/>
              <w:right w:w="100" w:type="dxa"/>
            </w:tcMar>
          </w:tcPr>
          <w:p w:rsidR="00042250" w:rsidRDefault="00583E2F">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Hindi</w:t>
            </w:r>
          </w:p>
        </w:tc>
        <w:tc>
          <w:tcPr>
            <w:tcW w:w="6135" w:type="dxa"/>
            <w:shd w:val="clear" w:color="auto" w:fill="auto"/>
            <w:tcMar>
              <w:top w:w="100" w:type="dxa"/>
              <w:left w:w="100" w:type="dxa"/>
              <w:bottom w:w="100" w:type="dxa"/>
              <w:right w:w="100" w:type="dxa"/>
            </w:tcMar>
          </w:tcPr>
          <w:p w:rsidR="00042250" w:rsidRDefault="00583E2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modern poetry should be part of curriculum</w:t>
            </w:r>
          </w:p>
          <w:p w:rsidR="00042250" w:rsidRDefault="00583E2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practical application like reporting and essay writing  should  be incorporated in syllabus</w:t>
            </w:r>
          </w:p>
          <w:p w:rsidR="00042250" w:rsidRDefault="00583E2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042250" w:rsidRDefault="00042250">
            <w:pPr>
              <w:widowControl w:val="0"/>
              <w:spacing w:line="240" w:lineRule="auto"/>
              <w:rPr>
                <w:rFonts w:ascii="Times New Roman" w:eastAsia="Times New Roman" w:hAnsi="Times New Roman" w:cs="Times New Roman"/>
                <w:sz w:val="28"/>
                <w:szCs w:val="28"/>
              </w:rPr>
            </w:pPr>
          </w:p>
        </w:tc>
        <w:tc>
          <w:tcPr>
            <w:tcW w:w="3000" w:type="dxa"/>
            <w:shd w:val="clear" w:color="auto" w:fill="auto"/>
            <w:tcMar>
              <w:top w:w="100" w:type="dxa"/>
              <w:left w:w="100" w:type="dxa"/>
              <w:bottom w:w="100" w:type="dxa"/>
              <w:right w:w="100" w:type="dxa"/>
            </w:tcMar>
          </w:tcPr>
          <w:p w:rsidR="00042250" w:rsidRDefault="00583E2F">
            <w:pPr>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Suggestions were forwarded to the concerned departments of the affiliating university &amp; IQAC</w:t>
            </w:r>
          </w:p>
        </w:tc>
      </w:tr>
    </w:tbl>
    <w:p w:rsidR="00042250" w:rsidRDefault="00042250">
      <w:pPr>
        <w:pBdr>
          <w:top w:val="nil"/>
          <w:left w:val="nil"/>
          <w:bottom w:val="nil"/>
          <w:right w:val="nil"/>
          <w:between w:val="nil"/>
        </w:pBdr>
        <w:rPr>
          <w:rFonts w:ascii="Times New Roman" w:eastAsia="Times New Roman" w:hAnsi="Times New Roman" w:cs="Times New Roman"/>
          <w:color w:val="DD7E6B"/>
          <w:sz w:val="28"/>
          <w:szCs w:val="28"/>
        </w:rPr>
      </w:pPr>
    </w:p>
    <w:p w:rsidR="00042250" w:rsidRDefault="00042250">
      <w:pPr>
        <w:pBdr>
          <w:top w:val="nil"/>
          <w:left w:val="nil"/>
          <w:bottom w:val="nil"/>
          <w:right w:val="nil"/>
          <w:between w:val="nil"/>
        </w:pBdr>
        <w:rPr>
          <w:color w:val="000000"/>
        </w:rPr>
      </w:pPr>
    </w:p>
    <w:p w:rsidR="00042250" w:rsidRDefault="00042250">
      <w:pPr>
        <w:pBdr>
          <w:top w:val="nil"/>
          <w:left w:val="nil"/>
          <w:bottom w:val="nil"/>
          <w:right w:val="nil"/>
          <w:between w:val="nil"/>
        </w:pBdr>
        <w:rPr>
          <w:color w:val="000000"/>
        </w:rPr>
      </w:pPr>
    </w:p>
    <w:p w:rsidR="00042250" w:rsidRDefault="00042250">
      <w:pPr>
        <w:pBdr>
          <w:top w:val="nil"/>
          <w:left w:val="nil"/>
          <w:bottom w:val="nil"/>
          <w:right w:val="nil"/>
          <w:between w:val="nil"/>
        </w:pBdr>
        <w:rPr>
          <w:rFonts w:ascii="Times New Roman" w:eastAsia="Times New Roman" w:hAnsi="Times New Roman" w:cs="Times New Roman"/>
          <w:b/>
          <w:color w:val="000000"/>
          <w:sz w:val="32"/>
          <w:szCs w:val="32"/>
        </w:rPr>
      </w:pPr>
    </w:p>
    <w:p w:rsidR="00042250" w:rsidRDefault="00042250">
      <w:pPr>
        <w:pBdr>
          <w:top w:val="nil"/>
          <w:left w:val="nil"/>
          <w:bottom w:val="nil"/>
          <w:right w:val="nil"/>
          <w:between w:val="nil"/>
        </w:pBdr>
        <w:rPr>
          <w:rFonts w:ascii="Times New Roman" w:eastAsia="Times New Roman" w:hAnsi="Times New Roman" w:cs="Times New Roman"/>
          <w:b/>
          <w:color w:val="000000"/>
          <w:sz w:val="32"/>
          <w:szCs w:val="32"/>
        </w:rPr>
      </w:pPr>
    </w:p>
    <w:p w:rsidR="00042250" w:rsidRDefault="00042250">
      <w:pPr>
        <w:pBdr>
          <w:top w:val="nil"/>
          <w:left w:val="nil"/>
          <w:bottom w:val="nil"/>
          <w:right w:val="nil"/>
          <w:between w:val="nil"/>
        </w:pBdr>
        <w:rPr>
          <w:rFonts w:ascii="Times New Roman" w:eastAsia="Times New Roman" w:hAnsi="Times New Roman" w:cs="Times New Roman"/>
          <w:b/>
          <w:color w:val="000000"/>
          <w:sz w:val="32"/>
          <w:szCs w:val="32"/>
        </w:rPr>
      </w:pPr>
    </w:p>
    <w:p w:rsidR="00042250" w:rsidRDefault="00042250">
      <w:pPr>
        <w:pBdr>
          <w:top w:val="nil"/>
          <w:left w:val="nil"/>
          <w:bottom w:val="nil"/>
          <w:right w:val="nil"/>
          <w:between w:val="nil"/>
        </w:pBdr>
        <w:rPr>
          <w:rFonts w:ascii="Times New Roman" w:eastAsia="Times New Roman" w:hAnsi="Times New Roman" w:cs="Times New Roman"/>
          <w:b/>
          <w:color w:val="000000"/>
          <w:sz w:val="32"/>
          <w:szCs w:val="32"/>
        </w:rPr>
      </w:pPr>
    </w:p>
    <w:p w:rsidR="00042250" w:rsidRDefault="00042250">
      <w:pPr>
        <w:pBdr>
          <w:top w:val="nil"/>
          <w:left w:val="nil"/>
          <w:bottom w:val="nil"/>
          <w:right w:val="nil"/>
          <w:between w:val="nil"/>
        </w:pBdr>
        <w:rPr>
          <w:rFonts w:ascii="Times New Roman" w:eastAsia="Times New Roman" w:hAnsi="Times New Roman" w:cs="Times New Roman"/>
          <w:b/>
          <w:color w:val="000000"/>
          <w:sz w:val="32"/>
          <w:szCs w:val="32"/>
        </w:rPr>
      </w:pPr>
    </w:p>
    <w:p w:rsidR="00042250" w:rsidRDefault="00042250">
      <w:pPr>
        <w:pBdr>
          <w:top w:val="nil"/>
          <w:left w:val="nil"/>
          <w:bottom w:val="nil"/>
          <w:right w:val="nil"/>
          <w:between w:val="nil"/>
        </w:pBdr>
        <w:rPr>
          <w:rFonts w:ascii="Times New Roman" w:eastAsia="Times New Roman" w:hAnsi="Times New Roman" w:cs="Times New Roman"/>
          <w:b/>
          <w:color w:val="000000"/>
          <w:sz w:val="32"/>
          <w:szCs w:val="32"/>
        </w:rPr>
      </w:pPr>
    </w:p>
    <w:p w:rsidR="00042250" w:rsidRDefault="00042250">
      <w:pPr>
        <w:pBdr>
          <w:top w:val="nil"/>
          <w:left w:val="nil"/>
          <w:bottom w:val="nil"/>
          <w:right w:val="nil"/>
          <w:between w:val="nil"/>
        </w:pBdr>
        <w:rPr>
          <w:rFonts w:ascii="Times New Roman" w:eastAsia="Times New Roman" w:hAnsi="Times New Roman" w:cs="Times New Roman"/>
          <w:b/>
          <w:color w:val="000000"/>
          <w:sz w:val="32"/>
          <w:szCs w:val="32"/>
        </w:rPr>
      </w:pPr>
    </w:p>
    <w:p w:rsidR="00042250" w:rsidRDefault="00042250">
      <w:pPr>
        <w:pBdr>
          <w:top w:val="nil"/>
          <w:left w:val="nil"/>
          <w:bottom w:val="nil"/>
          <w:right w:val="nil"/>
          <w:between w:val="nil"/>
        </w:pBdr>
        <w:rPr>
          <w:rFonts w:ascii="Times New Roman" w:eastAsia="Times New Roman" w:hAnsi="Times New Roman" w:cs="Times New Roman"/>
          <w:b/>
          <w:color w:val="000000"/>
          <w:sz w:val="32"/>
          <w:szCs w:val="32"/>
        </w:rPr>
      </w:pPr>
    </w:p>
    <w:sectPr w:rsidR="00042250" w:rsidSect="0004225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F7836"/>
    <w:multiLevelType w:val="multilevel"/>
    <w:tmpl w:val="22546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3B3647B"/>
    <w:multiLevelType w:val="multilevel"/>
    <w:tmpl w:val="055CF1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53E7122"/>
    <w:multiLevelType w:val="multilevel"/>
    <w:tmpl w:val="CD0E3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9321E27"/>
    <w:multiLevelType w:val="multilevel"/>
    <w:tmpl w:val="CBE0F0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2250"/>
    <w:rsid w:val="00042250"/>
    <w:rsid w:val="00583E2F"/>
    <w:rsid w:val="007B38E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N"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A7"/>
  </w:style>
  <w:style w:type="paragraph" w:styleId="Heading1">
    <w:name w:val="heading 1"/>
    <w:basedOn w:val="normal0"/>
    <w:next w:val="normal0"/>
    <w:rsid w:val="007928F8"/>
    <w:pPr>
      <w:keepNext/>
      <w:keepLines/>
      <w:spacing w:before="400" w:after="120"/>
      <w:outlineLvl w:val="0"/>
    </w:pPr>
    <w:rPr>
      <w:sz w:val="40"/>
      <w:szCs w:val="40"/>
    </w:rPr>
  </w:style>
  <w:style w:type="paragraph" w:styleId="Heading2">
    <w:name w:val="heading 2"/>
    <w:basedOn w:val="normal0"/>
    <w:next w:val="normal0"/>
    <w:rsid w:val="007928F8"/>
    <w:pPr>
      <w:keepNext/>
      <w:keepLines/>
      <w:spacing w:before="360" w:after="120"/>
      <w:outlineLvl w:val="1"/>
    </w:pPr>
    <w:rPr>
      <w:sz w:val="32"/>
      <w:szCs w:val="32"/>
    </w:rPr>
  </w:style>
  <w:style w:type="paragraph" w:styleId="Heading3">
    <w:name w:val="heading 3"/>
    <w:basedOn w:val="normal0"/>
    <w:next w:val="normal0"/>
    <w:rsid w:val="007928F8"/>
    <w:pPr>
      <w:keepNext/>
      <w:keepLines/>
      <w:spacing w:before="320" w:after="80"/>
      <w:outlineLvl w:val="2"/>
    </w:pPr>
    <w:rPr>
      <w:color w:val="434343"/>
      <w:sz w:val="28"/>
      <w:szCs w:val="28"/>
    </w:rPr>
  </w:style>
  <w:style w:type="paragraph" w:styleId="Heading4">
    <w:name w:val="heading 4"/>
    <w:basedOn w:val="normal0"/>
    <w:next w:val="normal0"/>
    <w:rsid w:val="007928F8"/>
    <w:pPr>
      <w:keepNext/>
      <w:keepLines/>
      <w:spacing w:before="280" w:after="80"/>
      <w:outlineLvl w:val="3"/>
    </w:pPr>
    <w:rPr>
      <w:color w:val="666666"/>
      <w:sz w:val="24"/>
      <w:szCs w:val="24"/>
    </w:rPr>
  </w:style>
  <w:style w:type="paragraph" w:styleId="Heading5">
    <w:name w:val="heading 5"/>
    <w:basedOn w:val="normal0"/>
    <w:next w:val="normal0"/>
    <w:rsid w:val="007928F8"/>
    <w:pPr>
      <w:keepNext/>
      <w:keepLines/>
      <w:spacing w:before="240" w:after="80"/>
      <w:outlineLvl w:val="4"/>
    </w:pPr>
    <w:rPr>
      <w:color w:val="666666"/>
    </w:rPr>
  </w:style>
  <w:style w:type="paragraph" w:styleId="Heading6">
    <w:name w:val="heading 6"/>
    <w:basedOn w:val="normal0"/>
    <w:next w:val="normal0"/>
    <w:rsid w:val="007928F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042250"/>
  </w:style>
  <w:style w:type="paragraph" w:styleId="Title">
    <w:name w:val="Title"/>
    <w:basedOn w:val="normal0"/>
    <w:next w:val="normal0"/>
    <w:rsid w:val="007928F8"/>
    <w:pPr>
      <w:keepNext/>
      <w:keepLines/>
      <w:spacing w:after="60"/>
    </w:pPr>
    <w:rPr>
      <w:sz w:val="52"/>
      <w:szCs w:val="52"/>
    </w:rPr>
  </w:style>
  <w:style w:type="paragraph" w:customStyle="1" w:styleId="normal0">
    <w:name w:val="normal"/>
    <w:rsid w:val="007928F8"/>
  </w:style>
  <w:style w:type="paragraph" w:styleId="Subtitle">
    <w:name w:val="Subtitle"/>
    <w:basedOn w:val="Normal"/>
    <w:next w:val="Normal"/>
    <w:rsid w:val="00042250"/>
    <w:pPr>
      <w:keepNext/>
      <w:keepLines/>
      <w:pBdr>
        <w:top w:val="nil"/>
        <w:left w:val="nil"/>
        <w:bottom w:val="nil"/>
        <w:right w:val="nil"/>
        <w:between w:val="nil"/>
      </w:pBdr>
      <w:spacing w:after="320"/>
    </w:pPr>
    <w:rPr>
      <w:color w:val="666666"/>
      <w:sz w:val="30"/>
      <w:szCs w:val="30"/>
    </w:rPr>
  </w:style>
  <w:style w:type="table" w:customStyle="1" w:styleId="a">
    <w:basedOn w:val="TableNormal"/>
    <w:rsid w:val="007928F8"/>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928F8"/>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76E0C"/>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76E0C"/>
    <w:rPr>
      <w:rFonts w:ascii="Tahoma" w:hAnsi="Tahoma" w:cs="Mangal"/>
      <w:sz w:val="16"/>
      <w:szCs w:val="14"/>
    </w:rPr>
  </w:style>
  <w:style w:type="table" w:customStyle="1" w:styleId="a1">
    <w:basedOn w:val="TableNormal"/>
    <w:rsid w:val="00042250"/>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042250"/>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YXvCb/l+M2bPQHeTOZDRa5ZsBw==">CgMxLjA4AHIhMXRmLVVxM211d3U5Y191d25YTWdlQ2RXX2hSdWtibTg4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2023-06-05T05:21:00Z</dcterms:created>
  <dcterms:modified xsi:type="dcterms:W3CDTF">2024-04-24T07:58:00Z</dcterms:modified>
</cp:coreProperties>
</file>