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5D7F"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5.1.4.1 - Number of students benefitted by guidance for competitive examinations and career counseling offered by the institution during the year </w:t>
      </w:r>
    </w:p>
    <w:p w:rsidR="00E45D7F" w:rsidRDefault="00E45D7F" w:rsidP="00E45D7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A0A0A"/>
          <w:sz w:val="21"/>
          <w:szCs w:val="21"/>
        </w:rPr>
      </w:pPr>
      <w:r w:rsidRPr="00E45D7F">
        <w:rPr>
          <w:rFonts w:ascii="inherit" w:eastAsia="Times New Roman" w:hAnsi="inherit" w:cs="Times New Roman"/>
          <w:b/>
          <w:bCs/>
          <w:color w:val="0A0A0A"/>
          <w:sz w:val="21"/>
          <w:szCs w:val="21"/>
        </w:rPr>
        <w:t>5.1.4</w:t>
      </w:r>
    </w:p>
    <w:p w:rsidR="00E45D7F" w:rsidRPr="00E45D7F" w:rsidRDefault="00E45D7F" w:rsidP="00E45D7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A0A0A"/>
          <w:sz w:val="21"/>
          <w:szCs w:val="21"/>
        </w:rPr>
      </w:pPr>
    </w:p>
    <w:p w:rsidR="00E45D7F" w:rsidRPr="00E45D7F" w:rsidRDefault="00E45D7F" w:rsidP="00E45D7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A0A0A"/>
          <w:sz w:val="21"/>
          <w:szCs w:val="21"/>
        </w:rPr>
      </w:pPr>
      <w:hyperlink r:id="rId5" w:history="1">
        <w:r w:rsidRPr="00E45D7F">
          <w:rPr>
            <w:rFonts w:ascii="inherit" w:eastAsia="Times New Roman" w:hAnsi="inherit" w:cs="Times New Roman"/>
            <w:b/>
            <w:bCs/>
            <w:color w:val="0000FF"/>
            <w:sz w:val="36"/>
          </w:rPr>
          <w:t>‘WORLD YOUTH SKILL DAY’-Comprehensive Report-</w:t>
        </w:r>
      </w:hyperlink>
      <w:hyperlink r:id="rId6" w:history="1">
        <w:r w:rsidRPr="00E45D7F">
          <w:rPr>
            <w:rFonts w:ascii="inherit" w:eastAsia="Times New Roman" w:hAnsi="inherit" w:cs="Times New Roman"/>
            <w:b/>
            <w:bCs/>
            <w:color w:val="0000FF"/>
            <w:sz w:val="36"/>
          </w:rPr>
          <w:t>15.7.2022</w:t>
        </w:r>
      </w:hyperlink>
    </w:p>
    <w:p w:rsidR="00E45D7F" w:rsidRPr="00E45D7F" w:rsidRDefault="00E45D7F" w:rsidP="00E45D7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A0A0A"/>
          <w:sz w:val="21"/>
          <w:szCs w:val="21"/>
        </w:rPr>
      </w:pPr>
      <w:hyperlink r:id="rId7" w:history="1">
        <w:proofErr w:type="spellStart"/>
        <w:r w:rsidRPr="00E45D7F">
          <w:rPr>
            <w:rFonts w:ascii="inherit" w:eastAsia="Times New Roman" w:hAnsi="inherit" w:cs="Times New Roman"/>
            <w:b/>
            <w:bCs/>
            <w:color w:val="0000FF"/>
            <w:sz w:val="36"/>
          </w:rPr>
          <w:t>Chem</w:t>
        </w:r>
        <w:proofErr w:type="spellEnd"/>
        <w:r w:rsidRPr="00E45D7F">
          <w:rPr>
            <w:rFonts w:ascii="inherit" w:eastAsia="Times New Roman" w:hAnsi="inherit" w:cs="Times New Roman"/>
            <w:b/>
            <w:bCs/>
            <w:color w:val="0000FF"/>
            <w:sz w:val="36"/>
          </w:rPr>
          <w:t xml:space="preserve"> Acade</w:t>
        </w:r>
        <w:r w:rsidRPr="00E45D7F">
          <w:rPr>
            <w:rFonts w:ascii="inherit" w:eastAsia="Times New Roman" w:hAnsi="inherit" w:cs="Times New Roman"/>
            <w:b/>
            <w:bCs/>
            <w:color w:val="0000FF"/>
            <w:sz w:val="36"/>
          </w:rPr>
          <w:t>m</w:t>
        </w:r>
        <w:r w:rsidRPr="00E45D7F">
          <w:rPr>
            <w:rFonts w:ascii="inherit" w:eastAsia="Times New Roman" w:hAnsi="inherit" w:cs="Times New Roman"/>
            <w:b/>
            <w:bCs/>
            <w:color w:val="0000FF"/>
            <w:sz w:val="36"/>
          </w:rPr>
          <w:t>y-14.11.22</w:t>
        </w:r>
      </w:hyperlink>
    </w:p>
    <w:p w:rsidR="00E45D7F" w:rsidRPr="00E45D7F" w:rsidRDefault="00E45D7F" w:rsidP="00E45D7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A0A0A"/>
          <w:sz w:val="21"/>
          <w:szCs w:val="21"/>
        </w:rPr>
      </w:pPr>
      <w:hyperlink r:id="rId8" w:history="1">
        <w:r w:rsidRPr="00E45D7F">
          <w:rPr>
            <w:rFonts w:ascii="inherit" w:eastAsia="Times New Roman" w:hAnsi="inherit" w:cs="Times New Roman"/>
            <w:b/>
            <w:bCs/>
            <w:color w:val="0000FF"/>
            <w:sz w:val="36"/>
          </w:rPr>
          <w:t>Comprehensive Report-Air Force-18.11.22</w:t>
        </w:r>
      </w:hyperlink>
    </w:p>
    <w:p w:rsidR="00E45D7F" w:rsidRPr="00E45D7F" w:rsidRDefault="00E45D7F" w:rsidP="00E45D7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A0A0A"/>
          <w:sz w:val="21"/>
          <w:szCs w:val="21"/>
        </w:rPr>
      </w:pPr>
      <w:hyperlink r:id="rId9" w:history="1">
        <w:r w:rsidRPr="00E45D7F">
          <w:rPr>
            <w:rFonts w:ascii="inherit" w:eastAsia="Times New Roman" w:hAnsi="inherit" w:cs="Times New Roman"/>
            <w:b/>
            <w:bCs/>
            <w:color w:val="0000FF"/>
            <w:sz w:val="36"/>
          </w:rPr>
          <w:t>Comprehensive Report-JIO-23.11.22</w:t>
        </w:r>
      </w:hyperlink>
    </w:p>
    <w:p w:rsidR="00E45D7F" w:rsidRPr="00E45D7F" w:rsidRDefault="00E45D7F" w:rsidP="00E45D7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A0A0A"/>
          <w:sz w:val="21"/>
          <w:szCs w:val="21"/>
        </w:rPr>
      </w:pPr>
      <w:hyperlink r:id="rId10" w:history="1">
        <w:r w:rsidRPr="00E45D7F">
          <w:rPr>
            <w:rFonts w:ascii="inherit" w:eastAsia="Times New Roman" w:hAnsi="inherit" w:cs="Times New Roman"/>
            <w:b/>
            <w:bCs/>
            <w:color w:val="0000FF"/>
            <w:sz w:val="36"/>
          </w:rPr>
          <w:t>Comprehensive Report-MMU-29.11.22</w:t>
        </w:r>
      </w:hyperlink>
    </w:p>
    <w:p w:rsidR="00E45D7F" w:rsidRDefault="00E45D7F"/>
    <w:sectPr w:rsidR="00E45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5048"/>
    <w:multiLevelType w:val="hybridMultilevel"/>
    <w:tmpl w:val="29343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5D7F"/>
    <w:rsid w:val="00E4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D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5D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325">
          <w:marLeft w:val="0"/>
          <w:marRight w:val="0"/>
          <w:marTop w:val="0"/>
          <w:marBottom w:val="0"/>
          <w:divBdr>
            <w:top w:val="single" w:sz="6" w:space="15" w:color="D5D8DC"/>
            <w:left w:val="single" w:sz="6" w:space="19" w:color="D5D8DC"/>
            <w:bottom w:val="none" w:sz="0" w:space="0" w:color="auto"/>
            <w:right w:val="single" w:sz="6" w:space="19" w:color="D5D8DC"/>
          </w:divBdr>
        </w:div>
        <w:div w:id="16534892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D5D8DC"/>
            <w:bottom w:val="single" w:sz="6" w:space="15" w:color="D5D8DC"/>
            <w:right w:val="single" w:sz="6" w:space="15" w:color="D5D8D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ncollege.ac.in/wp-content/uploads/2024/04/Comprehensive-Report-Air-Force-18.11.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ncollege.ac.in/wp-content/uploads/2024/04/Chem-Academy-14.11.2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gncollege.ac.in/wp-content/uploads/2024/04/%E2%80%98WORLD-YOUTH-SKILL-DAY-Comprehensive-Report-15.7.2022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gncollege.ac.in/wp-content/uploads/2024/04/%E2%80%98WORLD-YOUTH-SKILL-DAY-Comprehensive-Report-15.7.2022.docx" TargetMode="External"/><Relationship Id="rId10" Type="http://schemas.openxmlformats.org/officeDocument/2006/relationships/hyperlink" Target="https://www.igncollege.ac.in/wp-content/uploads/2024/04/Comprehensive-Report-MMU-29.11.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ncollege.ac.in/wp-content/uploads/2024/04/Comprehensive-Report-JIO-23.11.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2024-04-20T04:56:00Z</dcterms:created>
  <dcterms:modified xsi:type="dcterms:W3CDTF">2024-04-20T04:58:00Z</dcterms:modified>
</cp:coreProperties>
</file>