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102" w:rsidRPr="002F293D" w:rsidRDefault="005210CC" w:rsidP="00E45102">
      <w:pPr>
        <w:rPr>
          <w:rFonts w:ascii="Times New Roman" w:hAnsi="Times New Roman" w:cs="Times New Roman"/>
          <w:szCs w:val="22"/>
        </w:rPr>
      </w:pPr>
      <w:r w:rsidRPr="002F293D">
        <w:rPr>
          <w:rFonts w:ascii="Times New Roman" w:hAnsi="Times New Roman" w:cs="Times New Roman"/>
          <w:szCs w:val="22"/>
        </w:rPr>
        <w:t>Academic session 2019-2020</w:t>
      </w:r>
    </w:p>
    <w:p w:rsidR="00E45102" w:rsidRPr="002F293D" w:rsidRDefault="007B06E5" w:rsidP="00E45102">
      <w:p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Dr. Ashok </w:t>
      </w:r>
      <w:proofErr w:type="spellStart"/>
      <w:r>
        <w:rPr>
          <w:rFonts w:ascii="Times New Roman" w:hAnsi="Times New Roman" w:cs="Times New Roman"/>
          <w:szCs w:val="22"/>
        </w:rPr>
        <w:t>Verma</w:t>
      </w:r>
      <w:proofErr w:type="spellEnd"/>
      <w:r>
        <w:rPr>
          <w:rFonts w:ascii="Times New Roman" w:hAnsi="Times New Roman" w:cs="Times New Roman"/>
          <w:szCs w:val="22"/>
        </w:rPr>
        <w:t>, Associate Professor of C</w:t>
      </w:r>
      <w:r w:rsidR="00E45102" w:rsidRPr="002F293D">
        <w:rPr>
          <w:rFonts w:ascii="Times New Roman" w:hAnsi="Times New Roman" w:cs="Times New Roman"/>
          <w:szCs w:val="22"/>
        </w:rPr>
        <w:t>ommerce</w:t>
      </w:r>
    </w:p>
    <w:p w:rsidR="00E45102" w:rsidRPr="002F293D" w:rsidRDefault="00E45102" w:rsidP="00E45102">
      <w:pPr>
        <w:rPr>
          <w:rFonts w:ascii="Times New Roman" w:hAnsi="Times New Roman" w:cs="Times New Roman"/>
          <w:szCs w:val="22"/>
        </w:rPr>
      </w:pPr>
      <w:r w:rsidRPr="002F293D">
        <w:rPr>
          <w:rFonts w:ascii="Times New Roman" w:hAnsi="Times New Roman" w:cs="Times New Roman"/>
          <w:szCs w:val="22"/>
        </w:rPr>
        <w:t>B. Com iii year 6</w:t>
      </w:r>
      <w:r w:rsidRPr="002F293D">
        <w:rPr>
          <w:rFonts w:ascii="Times New Roman" w:hAnsi="Times New Roman" w:cs="Times New Roman"/>
          <w:szCs w:val="22"/>
          <w:vertAlign w:val="superscript"/>
        </w:rPr>
        <w:t>th</w:t>
      </w:r>
      <w:r w:rsidRPr="002F293D">
        <w:rPr>
          <w:rFonts w:ascii="Times New Roman" w:hAnsi="Times New Roman" w:cs="Times New Roman"/>
          <w:szCs w:val="22"/>
        </w:rPr>
        <w:t xml:space="preserve"> semester (BC 603 Income Tax ii)</w:t>
      </w:r>
    </w:p>
    <w:tbl>
      <w:tblPr>
        <w:tblStyle w:val="TableGrid"/>
        <w:tblW w:w="0" w:type="auto"/>
        <w:tblLook w:val="04A0"/>
      </w:tblPr>
      <w:tblGrid>
        <w:gridCol w:w="1638"/>
        <w:gridCol w:w="5400"/>
        <w:gridCol w:w="2538"/>
      </w:tblGrid>
      <w:tr w:rsidR="00E45102" w:rsidRPr="002F293D" w:rsidTr="005C00E9">
        <w:tc>
          <w:tcPr>
            <w:tcW w:w="1638" w:type="dxa"/>
          </w:tcPr>
          <w:p w:rsidR="00E45102" w:rsidRPr="002F293D" w:rsidRDefault="00E45102" w:rsidP="005C00E9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Months</w:t>
            </w:r>
          </w:p>
        </w:tc>
        <w:tc>
          <w:tcPr>
            <w:tcW w:w="5400" w:type="dxa"/>
          </w:tcPr>
          <w:p w:rsidR="00E45102" w:rsidRPr="002F293D" w:rsidRDefault="00E45102" w:rsidP="005C00E9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Topic</w:t>
            </w:r>
          </w:p>
        </w:tc>
        <w:tc>
          <w:tcPr>
            <w:tcW w:w="2538" w:type="dxa"/>
          </w:tcPr>
          <w:p w:rsidR="00E45102" w:rsidRPr="002F293D" w:rsidRDefault="00E45102" w:rsidP="005C00E9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Academic Activities</w:t>
            </w:r>
          </w:p>
        </w:tc>
      </w:tr>
      <w:tr w:rsidR="00E45102" w:rsidRPr="002F293D" w:rsidTr="005C00E9">
        <w:tc>
          <w:tcPr>
            <w:tcW w:w="1638" w:type="dxa"/>
          </w:tcPr>
          <w:p w:rsidR="00E45102" w:rsidRPr="002F293D" w:rsidRDefault="00E45102" w:rsidP="005C00E9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January 20</w:t>
            </w:r>
            <w:r w:rsidR="005210CC" w:rsidRPr="002F293D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5400" w:type="dxa"/>
          </w:tcPr>
          <w:p w:rsidR="00E45102" w:rsidRPr="002F293D" w:rsidRDefault="00E45102" w:rsidP="005C00E9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Deductions under section 80C to 80U in Computing Total Income. Computation of Total Income and Tax Liability of an Individual</w:t>
            </w:r>
          </w:p>
        </w:tc>
        <w:tc>
          <w:tcPr>
            <w:tcW w:w="2538" w:type="dxa"/>
          </w:tcPr>
          <w:p w:rsidR="00E45102" w:rsidRPr="002F293D" w:rsidRDefault="00E45102" w:rsidP="005C00E9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CLASS DISCUSSION</w:t>
            </w:r>
          </w:p>
        </w:tc>
      </w:tr>
      <w:tr w:rsidR="00E45102" w:rsidRPr="002F293D" w:rsidTr="005C00E9">
        <w:tc>
          <w:tcPr>
            <w:tcW w:w="1638" w:type="dxa"/>
          </w:tcPr>
          <w:p w:rsidR="00E45102" w:rsidRPr="002F293D" w:rsidRDefault="00E45102" w:rsidP="005210CC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February 20</w:t>
            </w:r>
            <w:r w:rsidR="005210CC" w:rsidRPr="002F293D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5400" w:type="dxa"/>
          </w:tcPr>
          <w:p w:rsidR="00E45102" w:rsidRPr="002F293D" w:rsidRDefault="00E45102" w:rsidP="005C00E9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 xml:space="preserve"> Assessment of Hindu undivided families, Computation of Total Income and Tax Liability of a Firm and Companies. Income Tax Authorities and their powers</w:t>
            </w:r>
          </w:p>
        </w:tc>
        <w:tc>
          <w:tcPr>
            <w:tcW w:w="2538" w:type="dxa"/>
          </w:tcPr>
          <w:p w:rsidR="00E45102" w:rsidRPr="002F293D" w:rsidRDefault="00E45102" w:rsidP="005C00E9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Class test</w:t>
            </w:r>
          </w:p>
        </w:tc>
      </w:tr>
      <w:tr w:rsidR="00E45102" w:rsidRPr="002F293D" w:rsidTr="005C00E9">
        <w:tc>
          <w:tcPr>
            <w:tcW w:w="1638" w:type="dxa"/>
          </w:tcPr>
          <w:p w:rsidR="00E45102" w:rsidRPr="002F293D" w:rsidRDefault="00E45102" w:rsidP="005C00E9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March 20</w:t>
            </w:r>
            <w:r w:rsidR="005210CC" w:rsidRPr="002F293D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5400" w:type="dxa"/>
          </w:tcPr>
          <w:p w:rsidR="00E45102" w:rsidRPr="002F293D" w:rsidRDefault="00E45102" w:rsidP="005C00E9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Procedure for Assessment ; Different types of returns Deduction of Tax at Source ;Advance Payment of Tax Recovery of Tax and Refund of Tax</w:t>
            </w:r>
          </w:p>
        </w:tc>
        <w:tc>
          <w:tcPr>
            <w:tcW w:w="2538" w:type="dxa"/>
          </w:tcPr>
          <w:p w:rsidR="00E45102" w:rsidRPr="002F293D" w:rsidRDefault="00E45102" w:rsidP="005C00E9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Presentation by students</w:t>
            </w:r>
          </w:p>
        </w:tc>
      </w:tr>
      <w:tr w:rsidR="00E45102" w:rsidRPr="002F293D" w:rsidTr="005C00E9">
        <w:tc>
          <w:tcPr>
            <w:tcW w:w="1638" w:type="dxa"/>
          </w:tcPr>
          <w:p w:rsidR="00E45102" w:rsidRPr="002F293D" w:rsidRDefault="00E45102" w:rsidP="005C00E9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April 20</w:t>
            </w:r>
            <w:r w:rsidR="005210CC" w:rsidRPr="002F293D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5400" w:type="dxa"/>
          </w:tcPr>
          <w:p w:rsidR="00E45102" w:rsidRPr="002F293D" w:rsidRDefault="00E45102" w:rsidP="005C00E9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 xml:space="preserve">Appeals and Revision Penalties and Prosecutions. DTC: An overview </w:t>
            </w:r>
          </w:p>
          <w:p w:rsidR="00E45102" w:rsidRPr="002F293D" w:rsidRDefault="00E45102" w:rsidP="005C00E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38" w:type="dxa"/>
          </w:tcPr>
          <w:p w:rsidR="00E45102" w:rsidRPr="002F293D" w:rsidRDefault="00E45102" w:rsidP="005C00E9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Revision of syllabi</w:t>
            </w:r>
          </w:p>
        </w:tc>
      </w:tr>
      <w:tr w:rsidR="00E45102" w:rsidRPr="002F293D" w:rsidTr="005C00E9">
        <w:tc>
          <w:tcPr>
            <w:tcW w:w="1638" w:type="dxa"/>
          </w:tcPr>
          <w:p w:rsidR="00E45102" w:rsidRPr="002F293D" w:rsidRDefault="00E45102" w:rsidP="005C00E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00" w:type="dxa"/>
          </w:tcPr>
          <w:p w:rsidR="00E45102" w:rsidRPr="002F293D" w:rsidRDefault="00E45102" w:rsidP="005C00E9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Assignment 1</w:t>
            </w:r>
            <w:r w:rsidRPr="002F293D">
              <w:rPr>
                <w:rFonts w:ascii="Times New Roman" w:hAnsi="Times New Roman" w:cs="Times New Roman"/>
                <w:szCs w:val="22"/>
                <w:vertAlign w:val="superscript"/>
              </w:rPr>
              <w:t>st</w:t>
            </w:r>
            <w:r w:rsidR="005210CC" w:rsidRPr="002F293D">
              <w:rPr>
                <w:rFonts w:ascii="Times New Roman" w:hAnsi="Times New Roman" w:cs="Times New Roman"/>
                <w:szCs w:val="22"/>
              </w:rPr>
              <w:t xml:space="preserve"> in February 2020</w:t>
            </w:r>
          </w:p>
          <w:p w:rsidR="00E45102" w:rsidRPr="002F293D" w:rsidRDefault="005210CC" w:rsidP="005C00E9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Class test in March 2020</w:t>
            </w:r>
          </w:p>
          <w:p w:rsidR="00E45102" w:rsidRPr="002F293D" w:rsidRDefault="00E45102" w:rsidP="005C00E9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Assignment 2</w:t>
            </w:r>
            <w:r w:rsidRPr="002F293D">
              <w:rPr>
                <w:rFonts w:ascii="Times New Roman" w:hAnsi="Times New Roman" w:cs="Times New Roman"/>
                <w:szCs w:val="22"/>
                <w:vertAlign w:val="superscript"/>
              </w:rPr>
              <w:t>nd</w:t>
            </w:r>
            <w:r w:rsidRPr="002F293D">
              <w:rPr>
                <w:rFonts w:ascii="Times New Roman" w:hAnsi="Times New Roman" w:cs="Times New Roman"/>
                <w:szCs w:val="22"/>
              </w:rPr>
              <w:t xml:space="preserve"> in April</w:t>
            </w:r>
          </w:p>
        </w:tc>
        <w:tc>
          <w:tcPr>
            <w:tcW w:w="2538" w:type="dxa"/>
          </w:tcPr>
          <w:p w:rsidR="00E45102" w:rsidRPr="002F293D" w:rsidRDefault="00E45102" w:rsidP="005C00E9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45102" w:rsidRPr="002F293D" w:rsidRDefault="00E45102" w:rsidP="00E45102">
      <w:pPr>
        <w:rPr>
          <w:rFonts w:ascii="Times New Roman" w:hAnsi="Times New Roman" w:cs="Times New Roman"/>
          <w:szCs w:val="22"/>
        </w:rPr>
      </w:pPr>
    </w:p>
    <w:p w:rsidR="00E45102" w:rsidRPr="002F293D" w:rsidRDefault="00E45102" w:rsidP="00E45102">
      <w:pPr>
        <w:rPr>
          <w:rFonts w:ascii="Times New Roman" w:hAnsi="Times New Roman" w:cs="Times New Roman"/>
          <w:szCs w:val="22"/>
        </w:rPr>
      </w:pPr>
    </w:p>
    <w:p w:rsidR="00E45102" w:rsidRPr="002F293D" w:rsidRDefault="00E45102">
      <w:pPr>
        <w:rPr>
          <w:rFonts w:ascii="Times New Roman" w:hAnsi="Times New Roman" w:cs="Times New Roman"/>
          <w:szCs w:val="22"/>
        </w:rPr>
      </w:pPr>
      <w:r w:rsidRPr="002F293D">
        <w:rPr>
          <w:rFonts w:ascii="Times New Roman" w:hAnsi="Times New Roman" w:cs="Times New Roman"/>
          <w:szCs w:val="22"/>
        </w:rPr>
        <w:br w:type="page"/>
      </w:r>
    </w:p>
    <w:p w:rsidR="00E45102" w:rsidRPr="002F293D" w:rsidRDefault="00CE50A5" w:rsidP="00E45102">
      <w:pPr>
        <w:rPr>
          <w:rFonts w:ascii="Times New Roman" w:hAnsi="Times New Roman" w:cs="Times New Roman"/>
          <w:szCs w:val="22"/>
        </w:rPr>
      </w:pPr>
      <w:r w:rsidRPr="002F293D">
        <w:rPr>
          <w:rFonts w:ascii="Times New Roman" w:hAnsi="Times New Roman" w:cs="Times New Roman"/>
          <w:szCs w:val="22"/>
        </w:rPr>
        <w:lastRenderedPageBreak/>
        <w:t>Academic session 2019-2020</w:t>
      </w:r>
    </w:p>
    <w:p w:rsidR="00E45102" w:rsidRPr="002F293D" w:rsidRDefault="007B06E5" w:rsidP="00E45102">
      <w:p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Dr. Ashok </w:t>
      </w:r>
      <w:proofErr w:type="spellStart"/>
      <w:r>
        <w:rPr>
          <w:rFonts w:ascii="Times New Roman" w:hAnsi="Times New Roman" w:cs="Times New Roman"/>
          <w:szCs w:val="22"/>
        </w:rPr>
        <w:t>Verma</w:t>
      </w:r>
      <w:proofErr w:type="spellEnd"/>
      <w:r>
        <w:rPr>
          <w:rFonts w:ascii="Times New Roman" w:hAnsi="Times New Roman" w:cs="Times New Roman"/>
          <w:szCs w:val="22"/>
        </w:rPr>
        <w:t>, Associate Professor of C</w:t>
      </w:r>
      <w:r w:rsidR="00E45102" w:rsidRPr="002F293D">
        <w:rPr>
          <w:rFonts w:ascii="Times New Roman" w:hAnsi="Times New Roman" w:cs="Times New Roman"/>
          <w:szCs w:val="22"/>
        </w:rPr>
        <w:t>ommerce</w:t>
      </w:r>
    </w:p>
    <w:p w:rsidR="00E45102" w:rsidRPr="002F293D" w:rsidRDefault="00E45102" w:rsidP="00E45102">
      <w:pPr>
        <w:rPr>
          <w:rFonts w:ascii="Times New Roman" w:hAnsi="Times New Roman" w:cs="Times New Roman"/>
          <w:szCs w:val="22"/>
        </w:rPr>
      </w:pPr>
      <w:r w:rsidRPr="002F293D">
        <w:rPr>
          <w:rFonts w:ascii="Times New Roman" w:hAnsi="Times New Roman" w:cs="Times New Roman"/>
          <w:szCs w:val="22"/>
        </w:rPr>
        <w:t>B. Com iii year 6</w:t>
      </w:r>
      <w:r w:rsidRPr="002F293D">
        <w:rPr>
          <w:rFonts w:ascii="Times New Roman" w:hAnsi="Times New Roman" w:cs="Times New Roman"/>
          <w:szCs w:val="22"/>
          <w:vertAlign w:val="superscript"/>
        </w:rPr>
        <w:t>th</w:t>
      </w:r>
      <w:r w:rsidR="00B90FE4">
        <w:rPr>
          <w:rFonts w:ascii="Times New Roman" w:hAnsi="Times New Roman" w:cs="Times New Roman"/>
          <w:szCs w:val="22"/>
        </w:rPr>
        <w:t xml:space="preserve"> semester </w:t>
      </w:r>
      <w:r w:rsidR="00CE50A5" w:rsidRPr="002F293D">
        <w:rPr>
          <w:rFonts w:ascii="Times New Roman" w:hAnsi="Times New Roman" w:cs="Times New Roman"/>
          <w:szCs w:val="22"/>
        </w:rPr>
        <w:t>BC 603</w:t>
      </w:r>
      <w:r w:rsidRPr="002F293D">
        <w:rPr>
          <w:rFonts w:ascii="Times New Roman" w:hAnsi="Times New Roman" w:cs="Times New Roman"/>
          <w:szCs w:val="22"/>
        </w:rPr>
        <w:t xml:space="preserve"> </w:t>
      </w:r>
      <w:r w:rsidR="002F293D">
        <w:rPr>
          <w:rFonts w:ascii="Times New Roman" w:hAnsi="Times New Roman" w:cs="Times New Roman"/>
          <w:szCs w:val="22"/>
        </w:rPr>
        <w:t>Human Resource Management</w:t>
      </w:r>
    </w:p>
    <w:tbl>
      <w:tblPr>
        <w:tblStyle w:val="TableGrid"/>
        <w:tblW w:w="0" w:type="auto"/>
        <w:tblLook w:val="04A0"/>
      </w:tblPr>
      <w:tblGrid>
        <w:gridCol w:w="1638"/>
        <w:gridCol w:w="5400"/>
        <w:gridCol w:w="2538"/>
      </w:tblGrid>
      <w:tr w:rsidR="00E45102" w:rsidRPr="002F293D" w:rsidTr="005C00E9">
        <w:tc>
          <w:tcPr>
            <w:tcW w:w="1638" w:type="dxa"/>
          </w:tcPr>
          <w:p w:rsidR="00E45102" w:rsidRPr="002F293D" w:rsidRDefault="00E45102" w:rsidP="005C00E9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Months</w:t>
            </w:r>
          </w:p>
        </w:tc>
        <w:tc>
          <w:tcPr>
            <w:tcW w:w="5400" w:type="dxa"/>
          </w:tcPr>
          <w:p w:rsidR="00E45102" w:rsidRPr="002F293D" w:rsidRDefault="00E45102" w:rsidP="005C00E9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Topic</w:t>
            </w:r>
          </w:p>
        </w:tc>
        <w:tc>
          <w:tcPr>
            <w:tcW w:w="2538" w:type="dxa"/>
          </w:tcPr>
          <w:p w:rsidR="00E45102" w:rsidRPr="002F293D" w:rsidRDefault="00E45102" w:rsidP="005C00E9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Academic Activities</w:t>
            </w:r>
          </w:p>
        </w:tc>
      </w:tr>
      <w:tr w:rsidR="00E45102" w:rsidRPr="002F293D" w:rsidTr="005C00E9">
        <w:tc>
          <w:tcPr>
            <w:tcW w:w="1638" w:type="dxa"/>
          </w:tcPr>
          <w:p w:rsidR="00E45102" w:rsidRPr="002F293D" w:rsidRDefault="00E45102" w:rsidP="005C00E9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January 20</w:t>
            </w:r>
            <w:r w:rsidR="00CE50A5" w:rsidRPr="002F293D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5400" w:type="dxa"/>
          </w:tcPr>
          <w:p w:rsidR="00E45102" w:rsidRPr="002F293D" w:rsidRDefault="00CE50A5" w:rsidP="001045C4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Human resource management: meaning, nature, history and scope, objectives, functions, importance; HRM vs. HRD and personal management. Human resource planning: meaning, importance, objectives, process, factors affecting manpower planning, problems and suggestions for making HR planning effective</w:t>
            </w:r>
            <w:r w:rsidR="001045C4" w:rsidRPr="002F293D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2538" w:type="dxa"/>
          </w:tcPr>
          <w:p w:rsidR="00E45102" w:rsidRPr="002F293D" w:rsidRDefault="00E45102" w:rsidP="005C00E9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CLASS DISCUSSION</w:t>
            </w:r>
          </w:p>
        </w:tc>
      </w:tr>
      <w:tr w:rsidR="00E45102" w:rsidRPr="002F293D" w:rsidTr="005C00E9">
        <w:tc>
          <w:tcPr>
            <w:tcW w:w="1638" w:type="dxa"/>
          </w:tcPr>
          <w:p w:rsidR="00E45102" w:rsidRPr="002F293D" w:rsidRDefault="00E45102" w:rsidP="005C00E9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February 20</w:t>
            </w:r>
            <w:r w:rsidR="00CE50A5" w:rsidRPr="002F293D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5400" w:type="dxa"/>
          </w:tcPr>
          <w:p w:rsidR="00E45102" w:rsidRPr="002F293D" w:rsidRDefault="00CE50A5" w:rsidP="005C00E9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Job Analysis: meaning, process of job analysis, methods of collecting job analysis data, potential problems with job analysis; job description and job specification. Recruitment: meaning, purpose, recruitment policy, factors affecting recruitment; source of recruitment, internal and external methods of recruitment. Selection: meaning, purpose, difference between recruitment and selection; process of selection; barriers to effective selection</w:t>
            </w:r>
          </w:p>
        </w:tc>
        <w:tc>
          <w:tcPr>
            <w:tcW w:w="2538" w:type="dxa"/>
          </w:tcPr>
          <w:p w:rsidR="00E45102" w:rsidRPr="002F293D" w:rsidRDefault="00E45102" w:rsidP="005C00E9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Class test</w:t>
            </w:r>
          </w:p>
        </w:tc>
      </w:tr>
      <w:tr w:rsidR="00E45102" w:rsidRPr="002F293D" w:rsidTr="005C00E9">
        <w:tc>
          <w:tcPr>
            <w:tcW w:w="1638" w:type="dxa"/>
          </w:tcPr>
          <w:p w:rsidR="00E45102" w:rsidRPr="002F293D" w:rsidRDefault="00E45102" w:rsidP="005C00E9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March 20</w:t>
            </w:r>
            <w:r w:rsidR="00CE50A5" w:rsidRPr="002F293D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5400" w:type="dxa"/>
          </w:tcPr>
          <w:p w:rsidR="00E45102" w:rsidRPr="002F293D" w:rsidRDefault="00CE50A5" w:rsidP="005C00E9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 xml:space="preserve">Placement, induction and internal mobility: placement; induction/orientation: meaning, objectives, content and responsibility for induction; internal mobility: meaning &amp; need; transfer: purpose, types; benefits and problems, transfer policy; promotion: purpose, basis, promotion policy; demotion: causes, demotion policy. Training: meaning, training and education, training and development, objectives, importance, steps in designing training </w:t>
            </w:r>
            <w:proofErr w:type="spellStart"/>
            <w:r w:rsidRPr="002F293D">
              <w:rPr>
                <w:rFonts w:ascii="Times New Roman" w:hAnsi="Times New Roman" w:cs="Times New Roman"/>
                <w:szCs w:val="22"/>
              </w:rPr>
              <w:t>programme</w:t>
            </w:r>
            <w:proofErr w:type="spellEnd"/>
            <w:r w:rsidRPr="002F293D">
              <w:rPr>
                <w:rFonts w:ascii="Times New Roman" w:hAnsi="Times New Roman" w:cs="Times New Roman"/>
                <w:szCs w:val="22"/>
              </w:rPr>
              <w:t>; training methods: on-the-job and off-the-job methods.</w:t>
            </w:r>
          </w:p>
        </w:tc>
        <w:tc>
          <w:tcPr>
            <w:tcW w:w="2538" w:type="dxa"/>
          </w:tcPr>
          <w:p w:rsidR="00E45102" w:rsidRPr="002F293D" w:rsidRDefault="00E45102" w:rsidP="005C00E9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Presentation by students</w:t>
            </w:r>
          </w:p>
        </w:tc>
      </w:tr>
      <w:tr w:rsidR="00E45102" w:rsidRPr="002F293D" w:rsidTr="005C00E9">
        <w:tc>
          <w:tcPr>
            <w:tcW w:w="1638" w:type="dxa"/>
          </w:tcPr>
          <w:p w:rsidR="00E45102" w:rsidRPr="002F293D" w:rsidRDefault="00E45102" w:rsidP="005C00E9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April 20</w:t>
            </w:r>
            <w:r w:rsidR="00CE50A5" w:rsidRPr="002F293D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5400" w:type="dxa"/>
          </w:tcPr>
          <w:p w:rsidR="00E45102" w:rsidRPr="002F293D" w:rsidRDefault="00CE50A5" w:rsidP="005C00E9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Performance appraisal: meaning, features, merits, limitations, process and methods of performance appraisal.</w:t>
            </w:r>
          </w:p>
        </w:tc>
        <w:tc>
          <w:tcPr>
            <w:tcW w:w="2538" w:type="dxa"/>
          </w:tcPr>
          <w:p w:rsidR="00E45102" w:rsidRPr="002F293D" w:rsidRDefault="00E45102" w:rsidP="005C00E9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Revision of syllabi</w:t>
            </w:r>
          </w:p>
        </w:tc>
      </w:tr>
      <w:tr w:rsidR="00E45102" w:rsidRPr="002F293D" w:rsidTr="005C00E9">
        <w:tc>
          <w:tcPr>
            <w:tcW w:w="1638" w:type="dxa"/>
          </w:tcPr>
          <w:p w:rsidR="00E45102" w:rsidRPr="002F293D" w:rsidRDefault="00E45102" w:rsidP="005C00E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00" w:type="dxa"/>
          </w:tcPr>
          <w:p w:rsidR="00E45102" w:rsidRPr="002F293D" w:rsidRDefault="00E45102" w:rsidP="005C00E9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Assignment 1</w:t>
            </w:r>
            <w:r w:rsidRPr="002F293D">
              <w:rPr>
                <w:rFonts w:ascii="Times New Roman" w:hAnsi="Times New Roman" w:cs="Times New Roman"/>
                <w:szCs w:val="22"/>
                <w:vertAlign w:val="superscript"/>
              </w:rPr>
              <w:t>st</w:t>
            </w:r>
            <w:r w:rsidR="002F293D">
              <w:rPr>
                <w:rFonts w:ascii="Times New Roman" w:hAnsi="Times New Roman" w:cs="Times New Roman"/>
                <w:szCs w:val="22"/>
              </w:rPr>
              <w:t xml:space="preserve"> in February 2020</w:t>
            </w:r>
          </w:p>
          <w:p w:rsidR="00E45102" w:rsidRPr="002F293D" w:rsidRDefault="002F293D" w:rsidP="005C00E9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Class test in March 2020</w:t>
            </w:r>
          </w:p>
          <w:p w:rsidR="00E45102" w:rsidRPr="002F293D" w:rsidRDefault="00E45102" w:rsidP="005C00E9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Assignment 2</w:t>
            </w:r>
            <w:r w:rsidRPr="002F293D">
              <w:rPr>
                <w:rFonts w:ascii="Times New Roman" w:hAnsi="Times New Roman" w:cs="Times New Roman"/>
                <w:szCs w:val="22"/>
                <w:vertAlign w:val="superscript"/>
              </w:rPr>
              <w:t>nd</w:t>
            </w:r>
            <w:r w:rsidRPr="002F293D">
              <w:rPr>
                <w:rFonts w:ascii="Times New Roman" w:hAnsi="Times New Roman" w:cs="Times New Roman"/>
                <w:szCs w:val="22"/>
              </w:rPr>
              <w:t xml:space="preserve"> in April</w:t>
            </w:r>
          </w:p>
        </w:tc>
        <w:tc>
          <w:tcPr>
            <w:tcW w:w="2538" w:type="dxa"/>
          </w:tcPr>
          <w:p w:rsidR="00E45102" w:rsidRPr="002F293D" w:rsidRDefault="00E45102" w:rsidP="005C00E9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CD43D7" w:rsidRPr="002F293D" w:rsidRDefault="00CD43D7" w:rsidP="00E45102">
      <w:pPr>
        <w:rPr>
          <w:rFonts w:ascii="Times New Roman" w:hAnsi="Times New Roman" w:cs="Times New Roman"/>
          <w:szCs w:val="22"/>
        </w:rPr>
      </w:pPr>
    </w:p>
    <w:p w:rsidR="00CD43D7" w:rsidRPr="002F293D" w:rsidRDefault="00CD43D7">
      <w:pPr>
        <w:rPr>
          <w:rFonts w:ascii="Times New Roman" w:hAnsi="Times New Roman" w:cs="Times New Roman"/>
          <w:szCs w:val="22"/>
        </w:rPr>
      </w:pPr>
      <w:r w:rsidRPr="002F293D">
        <w:rPr>
          <w:rFonts w:ascii="Times New Roman" w:hAnsi="Times New Roman" w:cs="Times New Roman"/>
          <w:szCs w:val="22"/>
        </w:rPr>
        <w:br w:type="page"/>
      </w:r>
    </w:p>
    <w:p w:rsidR="00E45102" w:rsidRPr="002F293D" w:rsidRDefault="00E45102" w:rsidP="00E45102">
      <w:pPr>
        <w:rPr>
          <w:rFonts w:ascii="Times New Roman" w:hAnsi="Times New Roman" w:cs="Times New Roman"/>
          <w:szCs w:val="22"/>
        </w:rPr>
      </w:pPr>
    </w:p>
    <w:p w:rsidR="00CD43D7" w:rsidRPr="002F293D" w:rsidRDefault="005210CC" w:rsidP="00CD43D7">
      <w:pPr>
        <w:rPr>
          <w:rFonts w:ascii="Times New Roman" w:hAnsi="Times New Roman" w:cs="Times New Roman"/>
          <w:szCs w:val="22"/>
        </w:rPr>
      </w:pPr>
      <w:r w:rsidRPr="002F293D">
        <w:rPr>
          <w:rFonts w:ascii="Times New Roman" w:hAnsi="Times New Roman" w:cs="Times New Roman"/>
          <w:szCs w:val="22"/>
        </w:rPr>
        <w:t>Academic session 2019-2020</w:t>
      </w:r>
    </w:p>
    <w:p w:rsidR="00CD43D7" w:rsidRPr="002F293D" w:rsidRDefault="00CD43D7" w:rsidP="00CD43D7">
      <w:pPr>
        <w:rPr>
          <w:rFonts w:ascii="Times New Roman" w:hAnsi="Times New Roman" w:cs="Times New Roman"/>
          <w:szCs w:val="22"/>
        </w:rPr>
      </w:pPr>
      <w:r w:rsidRPr="002F293D">
        <w:rPr>
          <w:rFonts w:ascii="Times New Roman" w:hAnsi="Times New Roman" w:cs="Times New Roman"/>
          <w:szCs w:val="22"/>
        </w:rPr>
        <w:t xml:space="preserve">Dr. Ashok </w:t>
      </w:r>
      <w:proofErr w:type="spellStart"/>
      <w:r w:rsidRPr="002F293D">
        <w:rPr>
          <w:rFonts w:ascii="Times New Roman" w:hAnsi="Times New Roman" w:cs="Times New Roman"/>
          <w:szCs w:val="22"/>
        </w:rPr>
        <w:t>Verma</w:t>
      </w:r>
      <w:proofErr w:type="spellEnd"/>
      <w:r w:rsidRPr="002F293D">
        <w:rPr>
          <w:rFonts w:ascii="Times New Roman" w:hAnsi="Times New Roman" w:cs="Times New Roman"/>
          <w:szCs w:val="22"/>
        </w:rPr>
        <w:t xml:space="preserve">, </w:t>
      </w:r>
      <w:r w:rsidR="007B06E5">
        <w:rPr>
          <w:rFonts w:ascii="Times New Roman" w:hAnsi="Times New Roman" w:cs="Times New Roman"/>
          <w:szCs w:val="22"/>
        </w:rPr>
        <w:t>Associate P</w:t>
      </w:r>
      <w:r w:rsidRPr="002F293D">
        <w:rPr>
          <w:rFonts w:ascii="Times New Roman" w:hAnsi="Times New Roman" w:cs="Times New Roman"/>
          <w:szCs w:val="22"/>
        </w:rPr>
        <w:t xml:space="preserve">rofessor of </w:t>
      </w:r>
      <w:r w:rsidR="007B06E5">
        <w:rPr>
          <w:rFonts w:ascii="Times New Roman" w:hAnsi="Times New Roman" w:cs="Times New Roman"/>
          <w:szCs w:val="22"/>
        </w:rPr>
        <w:t>C</w:t>
      </w:r>
      <w:r w:rsidRPr="002F293D">
        <w:rPr>
          <w:rFonts w:ascii="Times New Roman" w:hAnsi="Times New Roman" w:cs="Times New Roman"/>
          <w:szCs w:val="22"/>
        </w:rPr>
        <w:t>ommerce</w:t>
      </w:r>
    </w:p>
    <w:p w:rsidR="00CD43D7" w:rsidRPr="002F293D" w:rsidRDefault="002A0BCF" w:rsidP="00CD43D7">
      <w:pPr>
        <w:rPr>
          <w:rFonts w:ascii="Times New Roman" w:hAnsi="Times New Roman" w:cs="Times New Roman"/>
          <w:szCs w:val="22"/>
        </w:rPr>
      </w:pPr>
      <w:r w:rsidRPr="002F293D">
        <w:rPr>
          <w:rFonts w:ascii="Times New Roman" w:hAnsi="Times New Roman" w:cs="Times New Roman"/>
          <w:szCs w:val="22"/>
        </w:rPr>
        <w:t xml:space="preserve">B. Com </w:t>
      </w:r>
      <w:proofErr w:type="spellStart"/>
      <w:r w:rsidRPr="002F293D">
        <w:rPr>
          <w:rFonts w:ascii="Times New Roman" w:hAnsi="Times New Roman" w:cs="Times New Roman"/>
          <w:szCs w:val="22"/>
        </w:rPr>
        <w:t>i</w:t>
      </w:r>
      <w:proofErr w:type="spellEnd"/>
      <w:r w:rsidRPr="002F293D">
        <w:rPr>
          <w:rFonts w:ascii="Times New Roman" w:hAnsi="Times New Roman" w:cs="Times New Roman"/>
          <w:szCs w:val="22"/>
        </w:rPr>
        <w:t xml:space="preserve"> year 2</w:t>
      </w:r>
      <w:r w:rsidRPr="002F293D">
        <w:rPr>
          <w:rFonts w:ascii="Times New Roman" w:hAnsi="Times New Roman" w:cs="Times New Roman"/>
          <w:szCs w:val="22"/>
          <w:vertAlign w:val="superscript"/>
        </w:rPr>
        <w:t>nd</w:t>
      </w:r>
      <w:r w:rsidRPr="002F293D">
        <w:rPr>
          <w:rFonts w:ascii="Times New Roman" w:hAnsi="Times New Roman" w:cs="Times New Roman"/>
          <w:szCs w:val="22"/>
        </w:rPr>
        <w:t xml:space="preserve"> semester (BC 206 Business Environment of Haryana)</w:t>
      </w:r>
    </w:p>
    <w:tbl>
      <w:tblPr>
        <w:tblStyle w:val="TableGrid"/>
        <w:tblW w:w="0" w:type="auto"/>
        <w:tblLook w:val="04A0"/>
      </w:tblPr>
      <w:tblGrid>
        <w:gridCol w:w="1638"/>
        <w:gridCol w:w="5400"/>
        <w:gridCol w:w="2538"/>
      </w:tblGrid>
      <w:tr w:rsidR="00CD43D7" w:rsidRPr="002F293D" w:rsidTr="005C00E9">
        <w:tc>
          <w:tcPr>
            <w:tcW w:w="1638" w:type="dxa"/>
          </w:tcPr>
          <w:p w:rsidR="00CD43D7" w:rsidRPr="002F293D" w:rsidRDefault="00CD43D7" w:rsidP="005C00E9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Months</w:t>
            </w:r>
          </w:p>
        </w:tc>
        <w:tc>
          <w:tcPr>
            <w:tcW w:w="5400" w:type="dxa"/>
          </w:tcPr>
          <w:p w:rsidR="00CD43D7" w:rsidRPr="002F293D" w:rsidRDefault="00CD43D7" w:rsidP="005C00E9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Topic</w:t>
            </w:r>
          </w:p>
        </w:tc>
        <w:tc>
          <w:tcPr>
            <w:tcW w:w="2538" w:type="dxa"/>
          </w:tcPr>
          <w:p w:rsidR="00CD43D7" w:rsidRPr="002F293D" w:rsidRDefault="00CD43D7" w:rsidP="005C00E9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Academic Activities</w:t>
            </w:r>
          </w:p>
        </w:tc>
      </w:tr>
      <w:tr w:rsidR="00CD43D7" w:rsidRPr="002F293D" w:rsidTr="005C00E9">
        <w:tc>
          <w:tcPr>
            <w:tcW w:w="1638" w:type="dxa"/>
          </w:tcPr>
          <w:p w:rsidR="00CD43D7" w:rsidRPr="002F293D" w:rsidRDefault="00CD43D7" w:rsidP="005C00E9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January 20</w:t>
            </w:r>
            <w:r w:rsidR="005210CC" w:rsidRPr="002F293D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5400" w:type="dxa"/>
          </w:tcPr>
          <w:p w:rsidR="002A0BCF" w:rsidRPr="002F293D" w:rsidRDefault="002A0BCF" w:rsidP="002A0B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Haryana economy: nature, characteristics and problems; concept of economic development; State of the Haryana economy since its inception: Income; Population, Health &amp; Nutrition and declining sex ratio.</w:t>
            </w:r>
          </w:p>
          <w:p w:rsidR="002A0BCF" w:rsidRPr="002F293D" w:rsidRDefault="002A0BCF" w:rsidP="002A0B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Haryana agriculture: nature, cropping pattern, role of agriculture in Haryana economy, Measures for</w:t>
            </w:r>
          </w:p>
          <w:p w:rsidR="00CD43D7" w:rsidRPr="002F293D" w:rsidRDefault="002A0BCF" w:rsidP="002A0BCF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development in agriculture, crop insurance</w:t>
            </w:r>
            <w:r w:rsidR="005210CC" w:rsidRPr="002F293D">
              <w:rPr>
                <w:rFonts w:ascii="Times New Roman" w:hAnsi="Times New Roman" w:cs="Times New Roman"/>
                <w:szCs w:val="22"/>
              </w:rPr>
              <w:t xml:space="preserve"> Agriculture credit: agriculture finance, types of agriculture finance;</w:t>
            </w:r>
          </w:p>
        </w:tc>
        <w:tc>
          <w:tcPr>
            <w:tcW w:w="2538" w:type="dxa"/>
          </w:tcPr>
          <w:p w:rsidR="00CD43D7" w:rsidRPr="002F293D" w:rsidRDefault="00CD43D7" w:rsidP="005C00E9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CLASS DISCUSSION</w:t>
            </w:r>
          </w:p>
        </w:tc>
      </w:tr>
      <w:tr w:rsidR="00CD43D7" w:rsidRPr="002F293D" w:rsidTr="005C00E9">
        <w:tc>
          <w:tcPr>
            <w:tcW w:w="1638" w:type="dxa"/>
          </w:tcPr>
          <w:p w:rsidR="00CD43D7" w:rsidRPr="002F293D" w:rsidRDefault="00CD43D7" w:rsidP="005C00E9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February 20</w:t>
            </w:r>
            <w:r w:rsidR="005210CC" w:rsidRPr="002F293D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5400" w:type="dxa"/>
          </w:tcPr>
          <w:p w:rsidR="002A0BCF" w:rsidRPr="002F293D" w:rsidRDefault="002A0BCF" w:rsidP="002A0B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credit needs of farmers; sources of credit: institutional and non-institutional sources; NABARD; rural indebtedness: causes, consequences</w:t>
            </w:r>
          </w:p>
          <w:p w:rsidR="00CD43D7" w:rsidRPr="002F293D" w:rsidRDefault="002A0BCF" w:rsidP="002A0BCF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and debt relief measures</w:t>
            </w:r>
          </w:p>
        </w:tc>
        <w:tc>
          <w:tcPr>
            <w:tcW w:w="2538" w:type="dxa"/>
          </w:tcPr>
          <w:p w:rsidR="00CD43D7" w:rsidRPr="002F293D" w:rsidRDefault="00CD43D7" w:rsidP="005C00E9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Class test</w:t>
            </w:r>
          </w:p>
        </w:tc>
      </w:tr>
      <w:tr w:rsidR="00CD43D7" w:rsidRPr="002F293D" w:rsidTr="005C00E9">
        <w:tc>
          <w:tcPr>
            <w:tcW w:w="1638" w:type="dxa"/>
          </w:tcPr>
          <w:p w:rsidR="00CD43D7" w:rsidRPr="002F293D" w:rsidRDefault="00CD43D7" w:rsidP="005C00E9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March 20</w:t>
            </w:r>
            <w:r w:rsidR="005210CC" w:rsidRPr="002F293D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5400" w:type="dxa"/>
          </w:tcPr>
          <w:p w:rsidR="00CD43D7" w:rsidRPr="002F293D" w:rsidRDefault="002A0BCF" w:rsidP="002A0B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Micro, small &amp; medium enterprises (MSME) in Haryana: meaning, role, performance and challenges; SEZ, Growth of MNCs in Haryana</w:t>
            </w:r>
          </w:p>
        </w:tc>
        <w:tc>
          <w:tcPr>
            <w:tcW w:w="2538" w:type="dxa"/>
          </w:tcPr>
          <w:p w:rsidR="00CD43D7" w:rsidRPr="002F293D" w:rsidRDefault="00CD43D7" w:rsidP="005C00E9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Presentation by students</w:t>
            </w:r>
          </w:p>
        </w:tc>
      </w:tr>
      <w:tr w:rsidR="00CD43D7" w:rsidRPr="002F293D" w:rsidTr="005C00E9">
        <w:tc>
          <w:tcPr>
            <w:tcW w:w="1638" w:type="dxa"/>
          </w:tcPr>
          <w:p w:rsidR="00CD43D7" w:rsidRPr="002F293D" w:rsidRDefault="00CD43D7" w:rsidP="005C00E9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April 20</w:t>
            </w:r>
            <w:r w:rsidR="005210CC" w:rsidRPr="002F293D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5400" w:type="dxa"/>
          </w:tcPr>
          <w:p w:rsidR="002A0BCF" w:rsidRPr="002F293D" w:rsidRDefault="002A0BCF" w:rsidP="002A0B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Role of HSIIDC, HFC, HAFED, HKVIB.</w:t>
            </w:r>
          </w:p>
          <w:p w:rsidR="002A0BCF" w:rsidRPr="002F293D" w:rsidRDefault="002A0BCF" w:rsidP="002A0BCF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Haryana budget: objectives and policies, sources of revenues and its utilization.</w:t>
            </w:r>
          </w:p>
          <w:p w:rsidR="00CD43D7" w:rsidRPr="002F293D" w:rsidRDefault="00CD43D7" w:rsidP="005C00E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38" w:type="dxa"/>
          </w:tcPr>
          <w:p w:rsidR="00CD43D7" w:rsidRPr="002F293D" w:rsidRDefault="00CD43D7" w:rsidP="005C00E9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Revision of syllabi</w:t>
            </w:r>
          </w:p>
        </w:tc>
      </w:tr>
      <w:tr w:rsidR="00CD43D7" w:rsidRPr="002F293D" w:rsidTr="005C00E9">
        <w:tc>
          <w:tcPr>
            <w:tcW w:w="1638" w:type="dxa"/>
          </w:tcPr>
          <w:p w:rsidR="00CD43D7" w:rsidRPr="002F293D" w:rsidRDefault="00CD43D7" w:rsidP="005C00E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00" w:type="dxa"/>
          </w:tcPr>
          <w:p w:rsidR="00CD43D7" w:rsidRPr="002F293D" w:rsidRDefault="00CD43D7" w:rsidP="005C00E9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Assignment 1</w:t>
            </w:r>
            <w:r w:rsidRPr="002F293D">
              <w:rPr>
                <w:rFonts w:ascii="Times New Roman" w:hAnsi="Times New Roman" w:cs="Times New Roman"/>
                <w:szCs w:val="22"/>
                <w:vertAlign w:val="superscript"/>
              </w:rPr>
              <w:t>st</w:t>
            </w:r>
            <w:r w:rsidR="005210CC" w:rsidRPr="002F293D">
              <w:rPr>
                <w:rFonts w:ascii="Times New Roman" w:hAnsi="Times New Roman" w:cs="Times New Roman"/>
                <w:szCs w:val="22"/>
              </w:rPr>
              <w:t xml:space="preserve"> in February 2020</w:t>
            </w:r>
          </w:p>
          <w:p w:rsidR="00CD43D7" w:rsidRPr="002F293D" w:rsidRDefault="00CD43D7" w:rsidP="005C00E9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 xml:space="preserve">Class test in </w:t>
            </w:r>
            <w:r w:rsidR="005210CC" w:rsidRPr="002F293D">
              <w:rPr>
                <w:rFonts w:ascii="Times New Roman" w:hAnsi="Times New Roman" w:cs="Times New Roman"/>
                <w:szCs w:val="22"/>
              </w:rPr>
              <w:t>March 2020</w:t>
            </w:r>
          </w:p>
          <w:p w:rsidR="00CD43D7" w:rsidRPr="002F293D" w:rsidRDefault="00CD43D7" w:rsidP="005C00E9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Assignment 2</w:t>
            </w:r>
            <w:r w:rsidRPr="002F293D">
              <w:rPr>
                <w:rFonts w:ascii="Times New Roman" w:hAnsi="Times New Roman" w:cs="Times New Roman"/>
                <w:szCs w:val="22"/>
                <w:vertAlign w:val="superscript"/>
              </w:rPr>
              <w:t>nd</w:t>
            </w:r>
            <w:r w:rsidRPr="002F293D">
              <w:rPr>
                <w:rFonts w:ascii="Times New Roman" w:hAnsi="Times New Roman" w:cs="Times New Roman"/>
                <w:szCs w:val="22"/>
              </w:rPr>
              <w:t xml:space="preserve"> in April</w:t>
            </w:r>
          </w:p>
        </w:tc>
        <w:tc>
          <w:tcPr>
            <w:tcW w:w="2538" w:type="dxa"/>
          </w:tcPr>
          <w:p w:rsidR="00CD43D7" w:rsidRPr="002F293D" w:rsidRDefault="00CD43D7" w:rsidP="005C00E9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0F075F" w:rsidRPr="002F293D" w:rsidRDefault="000F075F" w:rsidP="00CD43D7">
      <w:pPr>
        <w:rPr>
          <w:rFonts w:ascii="Times New Roman" w:hAnsi="Times New Roman" w:cs="Times New Roman"/>
          <w:szCs w:val="22"/>
        </w:rPr>
      </w:pPr>
    </w:p>
    <w:p w:rsidR="000F075F" w:rsidRPr="002F293D" w:rsidRDefault="000F075F">
      <w:pPr>
        <w:rPr>
          <w:rFonts w:ascii="Times New Roman" w:hAnsi="Times New Roman" w:cs="Times New Roman"/>
          <w:szCs w:val="22"/>
        </w:rPr>
      </w:pPr>
      <w:r w:rsidRPr="002F293D">
        <w:rPr>
          <w:rFonts w:ascii="Times New Roman" w:hAnsi="Times New Roman" w:cs="Times New Roman"/>
          <w:szCs w:val="22"/>
        </w:rPr>
        <w:br w:type="page"/>
      </w:r>
    </w:p>
    <w:p w:rsidR="000F075F" w:rsidRPr="002F293D" w:rsidRDefault="005210CC" w:rsidP="000F075F">
      <w:pPr>
        <w:rPr>
          <w:rFonts w:ascii="Times New Roman" w:hAnsi="Times New Roman" w:cs="Times New Roman"/>
          <w:szCs w:val="22"/>
        </w:rPr>
      </w:pPr>
      <w:r w:rsidRPr="002F293D">
        <w:rPr>
          <w:rFonts w:ascii="Times New Roman" w:hAnsi="Times New Roman" w:cs="Times New Roman"/>
          <w:szCs w:val="22"/>
        </w:rPr>
        <w:lastRenderedPageBreak/>
        <w:t>Academic session 2019-2020</w:t>
      </w:r>
    </w:p>
    <w:p w:rsidR="000F075F" w:rsidRPr="002F293D" w:rsidRDefault="000F075F" w:rsidP="000F075F">
      <w:pPr>
        <w:rPr>
          <w:rFonts w:ascii="Times New Roman" w:hAnsi="Times New Roman" w:cs="Times New Roman"/>
          <w:szCs w:val="22"/>
        </w:rPr>
      </w:pPr>
      <w:r w:rsidRPr="002F293D">
        <w:rPr>
          <w:rFonts w:ascii="Times New Roman" w:hAnsi="Times New Roman" w:cs="Times New Roman"/>
          <w:szCs w:val="22"/>
        </w:rPr>
        <w:t xml:space="preserve">Dr. Ashok </w:t>
      </w:r>
      <w:proofErr w:type="spellStart"/>
      <w:r w:rsidRPr="002F293D">
        <w:rPr>
          <w:rFonts w:ascii="Times New Roman" w:hAnsi="Times New Roman" w:cs="Times New Roman"/>
          <w:szCs w:val="22"/>
        </w:rPr>
        <w:t>Verma</w:t>
      </w:r>
      <w:proofErr w:type="spellEnd"/>
      <w:r w:rsidRPr="002F293D">
        <w:rPr>
          <w:rFonts w:ascii="Times New Roman" w:hAnsi="Times New Roman" w:cs="Times New Roman"/>
          <w:szCs w:val="22"/>
        </w:rPr>
        <w:t xml:space="preserve">, </w:t>
      </w:r>
      <w:r w:rsidR="008700EA">
        <w:rPr>
          <w:rFonts w:ascii="Times New Roman" w:hAnsi="Times New Roman" w:cs="Times New Roman"/>
          <w:szCs w:val="22"/>
        </w:rPr>
        <w:t>Associate Professor of C</w:t>
      </w:r>
      <w:r w:rsidRPr="002F293D">
        <w:rPr>
          <w:rFonts w:ascii="Times New Roman" w:hAnsi="Times New Roman" w:cs="Times New Roman"/>
          <w:szCs w:val="22"/>
        </w:rPr>
        <w:t>ommerce</w:t>
      </w:r>
    </w:p>
    <w:p w:rsidR="0046359C" w:rsidRPr="002F293D" w:rsidRDefault="000F075F" w:rsidP="0046359C">
      <w:pPr>
        <w:rPr>
          <w:rFonts w:ascii="Times New Roman" w:hAnsi="Times New Roman" w:cs="Times New Roman"/>
          <w:szCs w:val="22"/>
        </w:rPr>
      </w:pPr>
      <w:r w:rsidRPr="002F293D">
        <w:rPr>
          <w:rFonts w:ascii="Times New Roman" w:hAnsi="Times New Roman" w:cs="Times New Roman"/>
          <w:szCs w:val="22"/>
        </w:rPr>
        <w:t>B. Com ii year 4th semester (BC 405</w:t>
      </w:r>
      <w:r w:rsidR="0046359C" w:rsidRPr="002F293D">
        <w:rPr>
          <w:rFonts w:ascii="Times New Roman" w:hAnsi="Times New Roman" w:cs="Times New Roman"/>
          <w:b/>
          <w:bCs/>
          <w:szCs w:val="22"/>
        </w:rPr>
        <w:t xml:space="preserve"> </w:t>
      </w:r>
      <w:r w:rsidR="0046359C" w:rsidRPr="002F293D">
        <w:rPr>
          <w:rFonts w:ascii="Times New Roman" w:hAnsi="Times New Roman" w:cs="Times New Roman"/>
          <w:szCs w:val="22"/>
        </w:rPr>
        <w:t>COMPUTERIZED ACCOUNTING SYSTEM)</w:t>
      </w:r>
    </w:p>
    <w:p w:rsidR="000F075F" w:rsidRPr="002F293D" w:rsidRDefault="000F075F" w:rsidP="000F075F">
      <w:pPr>
        <w:rPr>
          <w:rFonts w:ascii="Times New Roman" w:hAnsi="Times New Roman" w:cs="Times New Roman"/>
          <w:szCs w:val="22"/>
        </w:rPr>
      </w:pPr>
    </w:p>
    <w:tbl>
      <w:tblPr>
        <w:tblStyle w:val="TableGrid"/>
        <w:tblW w:w="0" w:type="auto"/>
        <w:tblLook w:val="04A0"/>
      </w:tblPr>
      <w:tblGrid>
        <w:gridCol w:w="1638"/>
        <w:gridCol w:w="5400"/>
        <w:gridCol w:w="2538"/>
      </w:tblGrid>
      <w:tr w:rsidR="000F075F" w:rsidRPr="002F293D" w:rsidTr="000F23FD">
        <w:tc>
          <w:tcPr>
            <w:tcW w:w="1638" w:type="dxa"/>
          </w:tcPr>
          <w:p w:rsidR="000F075F" w:rsidRPr="002F293D" w:rsidRDefault="000F075F" w:rsidP="000F23FD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Months</w:t>
            </w:r>
          </w:p>
        </w:tc>
        <w:tc>
          <w:tcPr>
            <w:tcW w:w="5400" w:type="dxa"/>
          </w:tcPr>
          <w:p w:rsidR="000F075F" w:rsidRPr="002F293D" w:rsidRDefault="000F075F" w:rsidP="000F23FD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Topic</w:t>
            </w:r>
          </w:p>
        </w:tc>
        <w:tc>
          <w:tcPr>
            <w:tcW w:w="2538" w:type="dxa"/>
          </w:tcPr>
          <w:p w:rsidR="000F075F" w:rsidRPr="002F293D" w:rsidRDefault="000F075F" w:rsidP="000F23FD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Academic Activities</w:t>
            </w:r>
          </w:p>
        </w:tc>
      </w:tr>
      <w:tr w:rsidR="000F075F" w:rsidRPr="002F293D" w:rsidTr="000F23FD">
        <w:tc>
          <w:tcPr>
            <w:tcW w:w="1638" w:type="dxa"/>
          </w:tcPr>
          <w:p w:rsidR="000F075F" w:rsidRPr="002F293D" w:rsidRDefault="000F075F" w:rsidP="000F23FD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January 20</w:t>
            </w:r>
            <w:r w:rsidR="005210CC" w:rsidRPr="002F293D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5400" w:type="dxa"/>
          </w:tcPr>
          <w:p w:rsidR="000F075F" w:rsidRPr="002F293D" w:rsidRDefault="000F075F" w:rsidP="000F0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Introduction: installation of Tally, ERP9 – Licensing configurations – Tally Vault Password – Security</w:t>
            </w:r>
          </w:p>
          <w:p w:rsidR="000F075F" w:rsidRPr="002F293D" w:rsidRDefault="000F075F" w:rsidP="000F075F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Control in Tally, ERP9 – Splitting Company Data – Backup and Restore</w:t>
            </w:r>
          </w:p>
        </w:tc>
        <w:tc>
          <w:tcPr>
            <w:tcW w:w="2538" w:type="dxa"/>
          </w:tcPr>
          <w:p w:rsidR="000F075F" w:rsidRPr="002F293D" w:rsidRDefault="000F075F" w:rsidP="000F23FD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CLASS DISCUSSION</w:t>
            </w:r>
          </w:p>
        </w:tc>
      </w:tr>
      <w:tr w:rsidR="000F075F" w:rsidRPr="002F293D" w:rsidTr="000F23FD">
        <w:tc>
          <w:tcPr>
            <w:tcW w:w="1638" w:type="dxa"/>
          </w:tcPr>
          <w:p w:rsidR="000F075F" w:rsidRPr="002F293D" w:rsidRDefault="000F075F" w:rsidP="005210CC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February 20</w:t>
            </w:r>
            <w:r w:rsidR="005210CC" w:rsidRPr="002F293D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5400" w:type="dxa"/>
          </w:tcPr>
          <w:p w:rsidR="000F075F" w:rsidRPr="002F293D" w:rsidRDefault="000F075F" w:rsidP="000F0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 xml:space="preserve">Accounting: voucher entry, budget, cost center, balance sheet, profit and loss account, currency, debit note, credit note, </w:t>
            </w:r>
            <w:proofErr w:type="gramStart"/>
            <w:r w:rsidRPr="002F293D">
              <w:rPr>
                <w:rFonts w:ascii="Times New Roman" w:hAnsi="Times New Roman" w:cs="Times New Roman"/>
                <w:szCs w:val="22"/>
              </w:rPr>
              <w:t>interest</w:t>
            </w:r>
            <w:proofErr w:type="gramEnd"/>
            <w:r w:rsidRPr="002F293D">
              <w:rPr>
                <w:rFonts w:ascii="Times New Roman" w:hAnsi="Times New Roman" w:cs="Times New Roman"/>
                <w:szCs w:val="22"/>
              </w:rPr>
              <w:t xml:space="preserve"> calculation.</w:t>
            </w:r>
          </w:p>
          <w:p w:rsidR="000F075F" w:rsidRPr="002F293D" w:rsidRDefault="000F075F" w:rsidP="000F0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Inventory: stock item, sales order, purchase order, delivery note, rejection out.</w:t>
            </w:r>
          </w:p>
          <w:p w:rsidR="000F075F" w:rsidRPr="002F293D" w:rsidRDefault="000F075F" w:rsidP="000F0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</w:p>
          <w:p w:rsidR="000F075F" w:rsidRPr="002F293D" w:rsidRDefault="000F075F" w:rsidP="000F23FD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38" w:type="dxa"/>
          </w:tcPr>
          <w:p w:rsidR="000F075F" w:rsidRPr="002F293D" w:rsidRDefault="000F075F" w:rsidP="000F23FD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Class test</w:t>
            </w:r>
          </w:p>
        </w:tc>
      </w:tr>
      <w:tr w:rsidR="000F075F" w:rsidRPr="002F293D" w:rsidTr="000F23FD">
        <w:tc>
          <w:tcPr>
            <w:tcW w:w="1638" w:type="dxa"/>
          </w:tcPr>
          <w:p w:rsidR="000F075F" w:rsidRPr="002F293D" w:rsidRDefault="000F075F" w:rsidP="000F23FD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March 20</w:t>
            </w:r>
            <w:r w:rsidR="005210CC" w:rsidRPr="002F293D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5400" w:type="dxa"/>
          </w:tcPr>
          <w:p w:rsidR="000F075F" w:rsidRPr="002F293D" w:rsidRDefault="000F075F" w:rsidP="000F0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Computerized Tax Liability Calculation.</w:t>
            </w:r>
          </w:p>
          <w:p w:rsidR="000F075F" w:rsidRPr="002F293D" w:rsidRDefault="000F075F" w:rsidP="000F0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Payroll: Salary Accounting – Introduction to Payroll – Payroll Masters – Payroll Vouchers – Overtime</w:t>
            </w:r>
          </w:p>
          <w:p w:rsidR="000F075F" w:rsidRPr="002F293D" w:rsidRDefault="000F075F" w:rsidP="000F23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38" w:type="dxa"/>
          </w:tcPr>
          <w:p w:rsidR="000F075F" w:rsidRPr="002F293D" w:rsidRDefault="000F075F" w:rsidP="000F23FD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Presentation by students</w:t>
            </w:r>
          </w:p>
        </w:tc>
      </w:tr>
      <w:tr w:rsidR="000F075F" w:rsidRPr="002F293D" w:rsidTr="000F23FD">
        <w:tc>
          <w:tcPr>
            <w:tcW w:w="1638" w:type="dxa"/>
          </w:tcPr>
          <w:p w:rsidR="000F075F" w:rsidRPr="002F293D" w:rsidRDefault="000F075F" w:rsidP="000F23FD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April 20</w:t>
            </w:r>
            <w:r w:rsidR="005210CC" w:rsidRPr="002F293D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5400" w:type="dxa"/>
          </w:tcPr>
          <w:p w:rsidR="000F075F" w:rsidRPr="002F293D" w:rsidRDefault="000F075F" w:rsidP="000F0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Payment – Gratuity – Advanced Payroll Transactions Basic Salary, Overtime, Bonus, Gratuity, Loan,</w:t>
            </w:r>
          </w:p>
          <w:p w:rsidR="000F075F" w:rsidRPr="002F293D" w:rsidRDefault="000F075F" w:rsidP="000F075F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ESI, Provident Fund, Pension, Commission.</w:t>
            </w:r>
          </w:p>
          <w:p w:rsidR="000F075F" w:rsidRPr="002F293D" w:rsidRDefault="000F075F" w:rsidP="000F23FD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38" w:type="dxa"/>
          </w:tcPr>
          <w:p w:rsidR="000F075F" w:rsidRPr="002F293D" w:rsidRDefault="000F075F" w:rsidP="000F23FD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Revision of syllabi</w:t>
            </w:r>
          </w:p>
        </w:tc>
      </w:tr>
      <w:tr w:rsidR="000F075F" w:rsidRPr="002F293D" w:rsidTr="000F23FD">
        <w:tc>
          <w:tcPr>
            <w:tcW w:w="1638" w:type="dxa"/>
          </w:tcPr>
          <w:p w:rsidR="000F075F" w:rsidRPr="002F293D" w:rsidRDefault="000F075F" w:rsidP="000F23FD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00" w:type="dxa"/>
          </w:tcPr>
          <w:p w:rsidR="000F075F" w:rsidRPr="002F293D" w:rsidRDefault="000F075F" w:rsidP="000F23FD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Assignment 1</w:t>
            </w:r>
            <w:r w:rsidRPr="002F293D">
              <w:rPr>
                <w:rFonts w:ascii="Times New Roman" w:hAnsi="Times New Roman" w:cs="Times New Roman"/>
                <w:szCs w:val="22"/>
                <w:vertAlign w:val="superscript"/>
              </w:rPr>
              <w:t>st</w:t>
            </w:r>
            <w:r w:rsidR="005210CC" w:rsidRPr="002F293D">
              <w:rPr>
                <w:rFonts w:ascii="Times New Roman" w:hAnsi="Times New Roman" w:cs="Times New Roman"/>
                <w:szCs w:val="22"/>
              </w:rPr>
              <w:t xml:space="preserve"> in February 2020</w:t>
            </w:r>
          </w:p>
          <w:p w:rsidR="000F075F" w:rsidRPr="002F293D" w:rsidRDefault="005210CC" w:rsidP="000F23FD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Class test in March 2020</w:t>
            </w:r>
          </w:p>
          <w:p w:rsidR="000F075F" w:rsidRPr="002F293D" w:rsidRDefault="000F075F" w:rsidP="000F23FD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Assignment 2</w:t>
            </w:r>
            <w:r w:rsidRPr="002F293D">
              <w:rPr>
                <w:rFonts w:ascii="Times New Roman" w:hAnsi="Times New Roman" w:cs="Times New Roman"/>
                <w:szCs w:val="22"/>
                <w:vertAlign w:val="superscript"/>
              </w:rPr>
              <w:t>nd</w:t>
            </w:r>
            <w:r w:rsidRPr="002F293D">
              <w:rPr>
                <w:rFonts w:ascii="Times New Roman" w:hAnsi="Times New Roman" w:cs="Times New Roman"/>
                <w:szCs w:val="22"/>
              </w:rPr>
              <w:t xml:space="preserve"> in April</w:t>
            </w:r>
          </w:p>
        </w:tc>
        <w:tc>
          <w:tcPr>
            <w:tcW w:w="2538" w:type="dxa"/>
          </w:tcPr>
          <w:p w:rsidR="000F075F" w:rsidRPr="002F293D" w:rsidRDefault="000F075F" w:rsidP="000F23FD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0F075F" w:rsidRPr="002F293D" w:rsidRDefault="000F075F" w:rsidP="000F075F">
      <w:pPr>
        <w:rPr>
          <w:rFonts w:ascii="Times New Roman" w:hAnsi="Times New Roman" w:cs="Times New Roman"/>
          <w:szCs w:val="22"/>
        </w:rPr>
      </w:pPr>
    </w:p>
    <w:p w:rsidR="00CD43D7" w:rsidRPr="002F293D" w:rsidRDefault="00CD43D7" w:rsidP="00CD43D7">
      <w:pPr>
        <w:rPr>
          <w:rFonts w:ascii="Times New Roman" w:hAnsi="Times New Roman" w:cs="Times New Roman"/>
          <w:szCs w:val="22"/>
        </w:rPr>
      </w:pPr>
    </w:p>
    <w:p w:rsidR="00386F64" w:rsidRPr="002F293D" w:rsidRDefault="00386F64" w:rsidP="00E45102">
      <w:pPr>
        <w:rPr>
          <w:rFonts w:ascii="Times New Roman" w:hAnsi="Times New Roman" w:cs="Times New Roman"/>
          <w:szCs w:val="22"/>
        </w:rPr>
      </w:pPr>
    </w:p>
    <w:sectPr w:rsidR="00386F64" w:rsidRPr="002F293D" w:rsidSect="00A021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>
    <w:useFELayout/>
  </w:compat>
  <w:rsids>
    <w:rsidRoot w:val="00386F64"/>
    <w:rsid w:val="00047384"/>
    <w:rsid w:val="000F075F"/>
    <w:rsid w:val="001045C4"/>
    <w:rsid w:val="0016128C"/>
    <w:rsid w:val="002A0BCF"/>
    <w:rsid w:val="002E35A8"/>
    <w:rsid w:val="002F293D"/>
    <w:rsid w:val="00352D79"/>
    <w:rsid w:val="00386F64"/>
    <w:rsid w:val="003F13AF"/>
    <w:rsid w:val="0046359C"/>
    <w:rsid w:val="005210CC"/>
    <w:rsid w:val="006B2201"/>
    <w:rsid w:val="006D6412"/>
    <w:rsid w:val="00761C6E"/>
    <w:rsid w:val="007B06E5"/>
    <w:rsid w:val="008700EA"/>
    <w:rsid w:val="00A02123"/>
    <w:rsid w:val="00B1004B"/>
    <w:rsid w:val="00B4354D"/>
    <w:rsid w:val="00B90FE4"/>
    <w:rsid w:val="00CD43D7"/>
    <w:rsid w:val="00CE50A5"/>
    <w:rsid w:val="00E45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1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6F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0FB4A-026C-4F5A-8C3C-0E20ED003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lab</dc:creator>
  <cp:lastModifiedBy>Bansal</cp:lastModifiedBy>
  <cp:revision>2</cp:revision>
  <dcterms:created xsi:type="dcterms:W3CDTF">2020-10-22T04:16:00Z</dcterms:created>
  <dcterms:modified xsi:type="dcterms:W3CDTF">2020-10-22T04:16:00Z</dcterms:modified>
</cp:coreProperties>
</file>