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89" w:rsidRPr="00AC5E89" w:rsidRDefault="00AC5E89" w:rsidP="00AC5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 w:eastAsia="ja-JP" w:bidi="hi-IN"/>
        </w:rPr>
        <w:drawing>
          <wp:inline distT="0" distB="0" distL="0" distR="0">
            <wp:extent cx="9525" cy="9525"/>
            <wp:effectExtent l="19050" t="0" r="9525" b="0"/>
            <wp:docPr id="1" name="img1" descr="http://www.htmlpublish.com/newTestDocStorage/DocStorage/5c96181d97b241bfad2b4bc1651021fe/Dr._Neelam_Gupta_images/Dr._Neelam_Gupta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www.htmlpublish.com/newTestDocStorage/DocStorage/5c96181d97b241bfad2b4bc1651021fe/Dr._Neelam_Gupta_images/Dr._Neelam_Gupta1x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89" w:rsidRPr="00AC5E89" w:rsidRDefault="00AC5E89" w:rsidP="00AC5E89">
      <w:pPr>
        <w:spacing w:after="0" w:line="140" w:lineRule="atLeast"/>
        <w:rPr>
          <w:rFonts w:ascii="Arial" w:eastAsia="Times New Roman" w:hAnsi="Arial" w:cs="Arial"/>
          <w:b/>
          <w:bCs/>
          <w:color w:val="000000"/>
          <w:sz w:val="12"/>
          <w:szCs w:val="12"/>
          <w:u w:val="single"/>
        </w:rPr>
      </w:pPr>
      <w:r w:rsidRPr="00AC5E89">
        <w:rPr>
          <w:rFonts w:ascii="Arial" w:eastAsia="Times New Roman" w:hAnsi="Arial" w:cs="Arial"/>
          <w:b/>
          <w:bCs/>
          <w:color w:val="000000"/>
          <w:sz w:val="12"/>
          <w:szCs w:val="12"/>
          <w:u w:val="single"/>
        </w:rPr>
        <w:t>Lesson Plan</w:t>
      </w:r>
    </w:p>
    <w:p w:rsidR="00AC5E89" w:rsidRPr="00AC5E89" w:rsidRDefault="00D90479" w:rsidP="00AC5E89">
      <w:pPr>
        <w:spacing w:before="103" w:after="0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>
        <w:rPr>
          <w:rFonts w:ascii="Arial" w:eastAsia="Times New Roman" w:hAnsi="Arial" w:cs="Arial"/>
          <w:color w:val="000000"/>
          <w:sz w:val="11"/>
          <w:szCs w:val="11"/>
        </w:rPr>
        <w:t xml:space="preserve">Name of the Assistant Professor – Mrs. </w:t>
      </w:r>
      <w:proofErr w:type="spellStart"/>
      <w:r>
        <w:rPr>
          <w:rFonts w:ascii="Arial" w:eastAsia="Times New Roman" w:hAnsi="Arial" w:cs="Arial"/>
          <w:color w:val="000000"/>
          <w:sz w:val="11"/>
          <w:szCs w:val="11"/>
        </w:rPr>
        <w:t>Sunita</w:t>
      </w:r>
      <w:proofErr w:type="spellEnd"/>
      <w:r>
        <w:rPr>
          <w:rFonts w:ascii="Arial" w:eastAsia="Times New Roman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1"/>
          <w:szCs w:val="11"/>
        </w:rPr>
        <w:t>Rani</w:t>
      </w:r>
      <w:proofErr w:type="spellEnd"/>
    </w:p>
    <w:p w:rsidR="00AC5E89" w:rsidRPr="00AC5E89" w:rsidRDefault="00AC5E89" w:rsidP="00AC5E89">
      <w:pPr>
        <w:spacing w:before="66" w:after="0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AC5E89">
        <w:rPr>
          <w:rFonts w:ascii="Arial" w:eastAsia="Times New Roman" w:hAnsi="Arial" w:cs="Arial"/>
          <w:color w:val="000000"/>
          <w:sz w:val="11"/>
          <w:szCs w:val="11"/>
        </w:rPr>
        <w:t>Subject - Commerce</w:t>
      </w:r>
    </w:p>
    <w:p w:rsidR="00AC5E89" w:rsidRPr="00AC5E89" w:rsidRDefault="00AC5E89" w:rsidP="00AC5E89">
      <w:pPr>
        <w:spacing w:before="66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AC5E89">
        <w:rPr>
          <w:rFonts w:ascii="Arial" w:eastAsia="Times New Roman" w:hAnsi="Arial" w:cs="Arial"/>
          <w:color w:val="000000"/>
          <w:sz w:val="11"/>
          <w:szCs w:val="11"/>
        </w:rPr>
        <w:t>Lesson Plan - 18 Weeks</w:t>
      </w:r>
      <w:r w:rsidRPr="00AC5E89">
        <w:rPr>
          <w:rFonts w:ascii="Arial" w:eastAsia="Times New Roman" w:hAnsi="Arial" w:cs="Arial"/>
          <w:color w:val="000000"/>
          <w:sz w:val="11"/>
        </w:rPr>
        <w:t> </w:t>
      </w:r>
      <w:r w:rsidRPr="00AC5E89">
        <w:rPr>
          <w:rFonts w:ascii="Arial" w:eastAsia="Times New Roman" w:hAnsi="Arial" w:cs="Arial"/>
          <w:color w:val="000000"/>
          <w:sz w:val="11"/>
          <w:szCs w:val="11"/>
        </w:rPr>
        <w:t>(January-April</w:t>
      </w:r>
      <w:r w:rsidRPr="00AC5E89">
        <w:rPr>
          <w:rFonts w:ascii="Arial" w:eastAsia="Times New Roman" w:hAnsi="Arial" w:cs="Arial"/>
          <w:color w:val="000000"/>
          <w:sz w:val="11"/>
        </w:rPr>
        <w:t> </w:t>
      </w:r>
      <w:proofErr w:type="gramStart"/>
      <w:r w:rsidRPr="00AC5E89">
        <w:rPr>
          <w:rFonts w:ascii="Arial" w:eastAsia="Times New Roman" w:hAnsi="Arial" w:cs="Arial"/>
          <w:color w:val="000000"/>
          <w:sz w:val="11"/>
          <w:szCs w:val="11"/>
        </w:rPr>
        <w:t>2018 )</w:t>
      </w:r>
      <w:proofErr w:type="gramEnd"/>
    </w:p>
    <w:tbl>
      <w:tblPr>
        <w:tblW w:w="5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9"/>
        <w:gridCol w:w="657"/>
        <w:gridCol w:w="15"/>
        <w:gridCol w:w="4434"/>
      </w:tblGrid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Week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Date</w:t>
            </w:r>
          </w:p>
        </w:tc>
        <w:tc>
          <w:tcPr>
            <w:tcW w:w="4434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Class B.Com (II</w:t>
            </w:r>
            <w:r w:rsidR="00D9047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I)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color w:val="1F497D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color w:val="1F497D"/>
                <w:sz w:val="11"/>
                <w:szCs w:val="11"/>
              </w:rPr>
              <w:t>Auditing.</w:t>
            </w:r>
          </w:p>
        </w:tc>
      </w:tr>
      <w:tr w:rsidR="00B4015B" w:rsidRPr="00AC5E89" w:rsidTr="00B4015B">
        <w:trPr>
          <w:trHeight w:val="15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Meaning, Origin and Development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Definition and</w:t>
            </w:r>
            <w:r w:rsidRPr="00AC5E89">
              <w:rPr>
                <w:rFonts w:ascii="Cambria" w:eastAsia="Times New Roman" w:hAnsi="Cambria" w:cs="Times New Roman"/>
                <w:sz w:val="11"/>
              </w:rPr>
              <w:t> </w:t>
            </w: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inter-</w:t>
            </w:r>
            <w:proofErr w:type="spellStart"/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pretuation</w:t>
            </w:r>
            <w:proofErr w:type="spellEnd"/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3-Jan-18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Necessity</w:t>
            </w:r>
          </w:p>
        </w:tc>
      </w:tr>
      <w:tr w:rsidR="00B4015B" w:rsidRPr="00AC5E89" w:rsidTr="00B4015B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4-Jan-18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Differences, Scope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5-Jan-18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Qualities and Types of an auditor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6-Jan-18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Oral Test</w:t>
            </w:r>
          </w:p>
        </w:tc>
      </w:tr>
      <w:tr w:rsidR="00B4015B" w:rsidRPr="00AC5E89" w:rsidTr="00B4015B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7-Jan-18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8-Jan-18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Objectives of auditing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9-Jan-18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Objectives of auditing</w:t>
            </w:r>
          </w:p>
        </w:tc>
      </w:tr>
      <w:tr w:rsidR="00B4015B" w:rsidRPr="00AC5E89" w:rsidTr="00B4015B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10-Jan-18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Objectives of auditing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11-Jan-18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Difference between errors and fraud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12-Jan-18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Advantages</w:t>
            </w: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 and Limitations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13-Jan-18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Class Test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14-Jan-18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3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15-Jan-18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Types acc. to the organization of business</w:t>
            </w:r>
          </w:p>
        </w:tc>
      </w:tr>
      <w:tr w:rsidR="00B4015B" w:rsidRPr="00AC5E89" w:rsidTr="00B4015B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16-Jan-18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Types acc. to the practical way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17-Jan-18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Periodical, final audit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18-Jan-18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Internal Audit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19-Jan-18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D90479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External audit and Statuary audit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20-Jan-18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D90479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Class Test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21-Jan-18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4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22-Jan-18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Vasant</w:t>
            </w:r>
            <w:proofErr w:type="spellEnd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Panchami</w:t>
            </w:r>
            <w:proofErr w:type="spellEnd"/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23-Jan-18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Preparation before audit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24-Jan-18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Sir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Chhotu</w:t>
            </w:r>
            <w:proofErr w:type="spellEnd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 Ram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Jayanti</w:t>
            </w:r>
            <w:proofErr w:type="spellEnd"/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25-Jan-18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Audit Programme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26-Jan-18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A957FA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hyperlink r:id="rId5" w:history="1">
              <w:r w:rsidR="00B4015B" w:rsidRPr="00AC5E89">
                <w:rPr>
                  <w:rFonts w:ascii="Cambria" w:eastAsia="Times New Roman" w:hAnsi="Cambria" w:cs="Times New Roman"/>
                  <w:color w:val="0000FF"/>
                  <w:sz w:val="11"/>
                  <w:u w:val="single"/>
                </w:rPr>
                <w:t>Republic Day</w:t>
              </w:r>
            </w:hyperlink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Audit Programme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27-Jan-18</w:t>
            </w: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28-Jan-18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29-Jan-18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 xml:space="preserve">Audit </w:t>
            </w:r>
            <w:proofErr w:type="spellStart"/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NoteBook</w:t>
            </w:r>
            <w:proofErr w:type="spellEnd"/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Working Papers</w:t>
            </w:r>
          </w:p>
        </w:tc>
      </w:tr>
      <w:tr w:rsidR="00B4015B" w:rsidRPr="00AC5E89" w:rsidTr="00B4015B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30-Jan-18</w:t>
            </w: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31-Jan-18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Guru Ravi Das Birthday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1-Feb-18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Routine Checking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2-Feb-18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Test Checking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3-Feb-18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Overall Check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4-Feb-18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5-Feb-18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Internal Control, objects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34"/>
          <w:tblCellSpacing w:w="0" w:type="dxa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6-Feb-18</w:t>
            </w:r>
          </w:p>
        </w:tc>
        <w:tc>
          <w:tcPr>
            <w:tcW w:w="4434" w:type="dxa"/>
            <w:vMerge w:val="restart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Principles, forms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vMerge/>
            <w:tcBorders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7-Feb-18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Internal check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8-Feb-18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Advantages and Disadvantages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9-Feb-18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Internal checking system, Sales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10-Feb-18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Maharishi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Dayanand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Saraswati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Jayanti</w:t>
            </w:r>
            <w:proofErr w:type="spellEnd"/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11-Feb-18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</w:t>
            </w:r>
          </w:p>
        </w:tc>
        <w:tc>
          <w:tcPr>
            <w:tcW w:w="672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434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Internal check, Stores</w:t>
            </w:r>
          </w:p>
        </w:tc>
      </w:tr>
      <w:tr w:rsidR="00B4015B" w:rsidRPr="00AC5E89" w:rsidTr="00B4015B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12-Feb-18</w:t>
            </w:r>
          </w:p>
        </w:tc>
        <w:tc>
          <w:tcPr>
            <w:tcW w:w="4434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13-Feb-18</w:t>
            </w:r>
          </w:p>
        </w:tc>
        <w:tc>
          <w:tcPr>
            <w:tcW w:w="4434" w:type="dxa"/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Maha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Shivratri</w:t>
            </w:r>
            <w:proofErr w:type="spellEnd"/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4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40"/>
          <w:tblCellSpacing w:w="0" w:type="dxa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14-Feb-18</w:t>
            </w:r>
          </w:p>
        </w:tc>
        <w:tc>
          <w:tcPr>
            <w:tcW w:w="4449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Internal check &amp; Cash System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Wages and Internal check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15-Feb-18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16-Feb-18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Routine Checking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17-Feb-18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Vouching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18-Feb-18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19-Feb-18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Vouchers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20-Feb-18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Vouchers of different entries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Vouchers of different books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21-Feb-18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22-Feb-18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Class Test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Verification – Definition &amp; Objects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23-Feb-18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Importance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24-Feb-18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Duties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lastRenderedPageBreak/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25-Feb-18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26-Feb-18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Verification of Assets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27-Feb-18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Assignment</w:t>
            </w:r>
            <w:r w:rsidRPr="00AC5E89">
              <w:rPr>
                <w:rFonts w:ascii="Calibri" w:eastAsia="Times New Roman" w:hAnsi="Calibri" w:cs="Calibri"/>
                <w:sz w:val="11"/>
              </w:rPr>
              <w:t> </w:t>
            </w: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-I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28-Feb-18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1-Mar-18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2-Mar-18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</w:t>
            </w:r>
            <w:proofErr w:type="spellEnd"/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3-Mar-18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4-Mar-18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Verification of assets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Verification of Liabilities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6-Mar-18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Verification of Liabilities</w:t>
            </w:r>
          </w:p>
        </w:tc>
      </w:tr>
      <w:tr w:rsidR="00B4015B" w:rsidRPr="00AC5E89" w:rsidTr="00B4015B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7-Mar-18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Meaning &amp; Definition of Audit Report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Importance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Sessional Test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11-Mar-18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Contents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Types</w:t>
            </w:r>
          </w:p>
        </w:tc>
      </w:tr>
      <w:tr w:rsidR="00B4015B" w:rsidRPr="00AC5E89" w:rsidTr="00B4015B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13-Mar-18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Specimen</w:t>
            </w:r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, </w:t>
            </w: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Audit Certificate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14-Mar-18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Auditor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16-Mar-18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Appointment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18-Mar-18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Qualification, Remuneration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Removal , Status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Rights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21-Mar-18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Duties</w:t>
            </w:r>
          </w:p>
        </w:tc>
      </w:tr>
      <w:tr w:rsidR="00B4015B" w:rsidRPr="00AC5E89" w:rsidTr="00B4015B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22-Mar-18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23-Mar-18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Shaheedi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Diwas</w:t>
            </w:r>
            <w:proofErr w:type="spellEnd"/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Liabilities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25-Mar-18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Liabilities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26-Mar-18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Different Cases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 xml:space="preserve">An auditor is a watch dog but not a </w:t>
            </w:r>
            <w:proofErr w:type="spellStart"/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blund</w:t>
            </w:r>
            <w:proofErr w:type="spellEnd"/>
          </w:p>
        </w:tc>
      </w:tr>
      <w:tr w:rsidR="00B4015B" w:rsidRPr="00AC5E89" w:rsidTr="00B4015B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28-Mar-18</w:t>
            </w: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hound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29-Mar-18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A957FA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hyperlink r:id="rId6" w:history="1">
              <w:proofErr w:type="spellStart"/>
              <w:r w:rsidR="00B4015B" w:rsidRPr="00AC5E89">
                <w:rPr>
                  <w:rFonts w:ascii="Calibri" w:eastAsia="Times New Roman" w:hAnsi="Calibri" w:cs="Calibri"/>
                  <w:color w:val="0000FF"/>
                  <w:sz w:val="11"/>
                  <w:u w:val="single"/>
                </w:rPr>
                <w:t>Mahavir</w:t>
              </w:r>
              <w:proofErr w:type="spellEnd"/>
              <w:r w:rsidR="00B4015B" w:rsidRPr="00AC5E89">
                <w:rPr>
                  <w:rFonts w:ascii="Calibri" w:eastAsia="Times New Roman" w:hAnsi="Calibri" w:cs="Calibri"/>
                  <w:color w:val="0000FF"/>
                  <w:sz w:val="11"/>
                  <w:u w:val="single"/>
                </w:rPr>
                <w:t xml:space="preserve"> </w:t>
              </w:r>
              <w:proofErr w:type="spellStart"/>
              <w:r w:rsidR="00B4015B" w:rsidRPr="00AC5E89">
                <w:rPr>
                  <w:rFonts w:ascii="Calibri" w:eastAsia="Times New Roman" w:hAnsi="Calibri" w:cs="Calibri"/>
                  <w:color w:val="0000FF"/>
                  <w:sz w:val="11"/>
                  <w:u w:val="single"/>
                </w:rPr>
                <w:t>Jayanti</w:t>
              </w:r>
              <w:proofErr w:type="spellEnd"/>
            </w:hyperlink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30-Mar-18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Black Money &amp; Auditor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31-Mar-18</w:t>
            </w:r>
          </w:p>
        </w:tc>
        <w:tc>
          <w:tcPr>
            <w:tcW w:w="4449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Assignment - II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1-Apr-18</w:t>
            </w:r>
          </w:p>
        </w:tc>
        <w:tc>
          <w:tcPr>
            <w:tcW w:w="4449" w:type="dxa"/>
            <w:gridSpan w:val="2"/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49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</w:tbl>
    <w:p w:rsidR="00AC5E89" w:rsidRPr="00AC5E89" w:rsidRDefault="00AC5E89" w:rsidP="00AC5E89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4"/>
        <w:gridCol w:w="662"/>
        <w:gridCol w:w="4439"/>
      </w:tblGrid>
      <w:tr w:rsidR="00B4015B" w:rsidRPr="00AC5E89" w:rsidTr="00B4015B">
        <w:trPr>
          <w:trHeight w:val="140"/>
          <w:tblCellSpacing w:w="0" w:type="dxa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jc w:val="righ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</w:t>
            </w:r>
          </w:p>
        </w:tc>
        <w:tc>
          <w:tcPr>
            <w:tcW w:w="6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2-Apr-18</w:t>
            </w:r>
          </w:p>
        </w:tc>
        <w:tc>
          <w:tcPr>
            <w:tcW w:w="4439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Meaning &amp; Definition of Investigation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Difference</w:t>
            </w:r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, </w:t>
            </w: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Necessity</w:t>
            </w:r>
          </w:p>
        </w:tc>
      </w:tr>
      <w:tr w:rsidR="00B4015B" w:rsidRPr="00AC5E89" w:rsidTr="00B4015B">
        <w:trPr>
          <w:trHeight w:val="6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3-Apr-18</w:t>
            </w: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Procedure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Objects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DF7F3C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Objects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DF7F3C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8-Apr-18</w:t>
            </w:r>
          </w:p>
        </w:tc>
        <w:tc>
          <w:tcPr>
            <w:tcW w:w="4439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jc w:val="righ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E-Commerce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Historical Prospective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Definitions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Effects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12-Apr-18</w:t>
            </w: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Auditing</w:t>
            </w:r>
            <w:r w:rsidRPr="00AC5E89">
              <w:rPr>
                <w:rFonts w:ascii="Calibri" w:eastAsia="Times New Roman" w:hAnsi="Calibri" w:cs="Calibri"/>
                <w:sz w:val="11"/>
              </w:rPr>
              <w:t> </w:t>
            </w: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E-Commerce</w:t>
            </w:r>
            <w:r w:rsidRPr="00AC5E89">
              <w:rPr>
                <w:rFonts w:ascii="Calibri" w:eastAsia="Times New Roman" w:hAnsi="Calibri" w:cs="Calibri"/>
                <w:sz w:val="11"/>
              </w:rPr>
              <w:t> </w:t>
            </w: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Environment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13-Apr-18</w:t>
            </w: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14-Apr-18</w:t>
            </w:r>
          </w:p>
        </w:tc>
        <w:tc>
          <w:tcPr>
            <w:tcW w:w="4439" w:type="dxa"/>
            <w:vAlign w:val="bottom"/>
            <w:hideMark/>
          </w:tcPr>
          <w:p w:rsidR="00B4015B" w:rsidRPr="00AC5E89" w:rsidRDefault="00A957FA" w:rsidP="00AC5E89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</w:pPr>
            <w:hyperlink r:id="rId7" w:history="1">
              <w:r w:rsidR="00B4015B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 xml:space="preserve">Dr </w:t>
              </w:r>
              <w:proofErr w:type="spellStart"/>
              <w:r w:rsidR="00B4015B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Ambedkar</w:t>
              </w:r>
              <w:proofErr w:type="spellEnd"/>
              <w:r w:rsidR="00B4015B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 xml:space="preserve"> </w:t>
              </w:r>
              <w:proofErr w:type="spellStart"/>
              <w:r w:rsidR="00B4015B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Jayanti</w:t>
              </w:r>
              <w:proofErr w:type="spellEnd"/>
              <w:r w:rsidR="00B4015B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 </w:t>
              </w:r>
            </w:hyperlink>
            <w:r w:rsidR="00B4015B"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t>/</w:t>
            </w:r>
            <w:r w:rsidR="00B4015B" w:rsidRPr="00AC5E89">
              <w:rPr>
                <w:rFonts w:ascii="Times New Roman" w:eastAsia="Times New Roman" w:hAnsi="Times New Roman" w:cs="Times New Roman"/>
                <w:color w:val="C00000"/>
                <w:sz w:val="11"/>
              </w:rPr>
              <w:t> </w:t>
            </w:r>
            <w:proofErr w:type="spellStart"/>
            <w:r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fldChar w:fldCharType="begin"/>
            </w:r>
            <w:r w:rsidR="00B4015B"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instrText xml:space="preserve"> HYPERLINK "http://www.officeholidays.com/countries/india/haryana/2016.php" </w:instrText>
            </w:r>
            <w:r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fldChar w:fldCharType="separate"/>
            </w:r>
            <w:r w:rsidR="00B4015B" w:rsidRPr="00AC5E89">
              <w:rPr>
                <w:rFonts w:ascii="Times New Roman" w:eastAsia="Times New Roman" w:hAnsi="Times New Roman" w:cs="Times New Roman"/>
                <w:color w:val="0000FF"/>
                <w:sz w:val="11"/>
                <w:u w:val="single"/>
              </w:rPr>
              <w:t>Vaisakhi</w:t>
            </w:r>
            <w:proofErr w:type="spellEnd"/>
            <w:r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fldChar w:fldCharType="end"/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15-Apr-18</w:t>
            </w:r>
          </w:p>
        </w:tc>
        <w:tc>
          <w:tcPr>
            <w:tcW w:w="4439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jc w:val="righ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DF7F3C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Class Test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16-Apr-18</w:t>
            </w: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Professional Conduct &amp; Ethics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18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18-Apr-18</w:t>
            </w:r>
          </w:p>
        </w:tc>
        <w:tc>
          <w:tcPr>
            <w:tcW w:w="4439" w:type="dxa"/>
            <w:vAlign w:val="bottom"/>
            <w:hideMark/>
          </w:tcPr>
          <w:p w:rsidR="00B4015B" w:rsidRPr="00AC5E89" w:rsidRDefault="00A957FA" w:rsidP="00AC5E89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</w:pPr>
            <w:hyperlink r:id="rId8" w:history="1">
              <w:proofErr w:type="spellStart"/>
              <w:r w:rsidR="00B4015B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Parashurama</w:t>
              </w:r>
              <w:proofErr w:type="spellEnd"/>
              <w:r w:rsidR="00B4015B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 xml:space="preserve"> </w:t>
              </w:r>
              <w:proofErr w:type="spellStart"/>
              <w:r w:rsidR="00B4015B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Jayanti</w:t>
              </w:r>
              <w:proofErr w:type="spellEnd"/>
            </w:hyperlink>
          </w:p>
        </w:tc>
      </w:tr>
      <w:tr w:rsidR="00B4015B" w:rsidRPr="00AC5E89" w:rsidTr="00B4015B">
        <w:trPr>
          <w:trHeight w:val="59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66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Professional Ethics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Entries of names in the register</w:t>
            </w:r>
          </w:p>
        </w:tc>
      </w:tr>
      <w:tr w:rsidR="00B4015B" w:rsidRPr="00AC5E89" w:rsidTr="00B4015B">
        <w:trPr>
          <w:trHeight w:val="140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20-Apr-18</w:t>
            </w: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Fellows &amp; Associates</w:t>
            </w:r>
          </w:p>
        </w:tc>
      </w:tr>
      <w:tr w:rsidR="00B4015B" w:rsidRPr="00AC5E89" w:rsidTr="00B4015B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21-Apr-18</w:t>
            </w: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22-Apr-18</w:t>
            </w:r>
          </w:p>
        </w:tc>
        <w:tc>
          <w:tcPr>
            <w:tcW w:w="4439" w:type="dxa"/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jc w:val="righ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First Scheduled</w:t>
            </w:r>
            <w:r w:rsidRPr="00AC5E89">
              <w:rPr>
                <w:rFonts w:ascii="Calibri" w:eastAsia="Times New Roman" w:hAnsi="Calibri" w:cs="Calibri"/>
                <w:sz w:val="11"/>
              </w:rPr>
              <w:t> </w:t>
            </w: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Part-I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DF7F3C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Disabilities, Removal, Enquiry,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lastRenderedPageBreak/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DF7F3C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DF7F3C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DF7F3C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B4015B" w:rsidRPr="00AC5E89" w:rsidTr="00B4015B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4015B" w:rsidRPr="00AC5E89" w:rsidTr="00B4015B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28-Apr-18</w:t>
            </w:r>
          </w:p>
        </w:tc>
        <w:tc>
          <w:tcPr>
            <w:tcW w:w="4439" w:type="dxa"/>
            <w:tcBorders>
              <w:right w:val="single" w:sz="2" w:space="0" w:color="000000"/>
            </w:tcBorders>
            <w:vAlign w:val="bottom"/>
            <w:hideMark/>
          </w:tcPr>
          <w:p w:rsidR="00B4015B" w:rsidRPr="00AC5E89" w:rsidRDefault="00DF7F3C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B4015B" w:rsidRPr="00AC5E89" w:rsidTr="00B4015B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15B" w:rsidRPr="00AC5E89" w:rsidRDefault="00B4015B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439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4015B" w:rsidRPr="00AC5E89" w:rsidTr="00B4015B">
        <w:trPr>
          <w:trHeight w:val="140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439" w:type="dxa"/>
            <w:vAlign w:val="bottom"/>
            <w:hideMark/>
          </w:tcPr>
          <w:p w:rsidR="00B4015B" w:rsidRPr="00AC5E89" w:rsidRDefault="00B4015B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</w:tbl>
    <w:p w:rsidR="0098719A" w:rsidRDefault="0098719A"/>
    <w:sectPr w:rsidR="0098719A" w:rsidSect="0098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20"/>
  <w:characterSpacingControl w:val="doNotCompress"/>
  <w:compat/>
  <w:rsids>
    <w:rsidRoot w:val="00AC5E89"/>
    <w:rsid w:val="00036D3C"/>
    <w:rsid w:val="00043957"/>
    <w:rsid w:val="000D15AF"/>
    <w:rsid w:val="002C195B"/>
    <w:rsid w:val="00423D44"/>
    <w:rsid w:val="00494436"/>
    <w:rsid w:val="005E6614"/>
    <w:rsid w:val="00623A4F"/>
    <w:rsid w:val="009617AD"/>
    <w:rsid w:val="0098719A"/>
    <w:rsid w:val="00A17B96"/>
    <w:rsid w:val="00A957FA"/>
    <w:rsid w:val="00A979CB"/>
    <w:rsid w:val="00AC5E89"/>
    <w:rsid w:val="00B4015B"/>
    <w:rsid w:val="00B921A5"/>
    <w:rsid w:val="00BB069B"/>
    <w:rsid w:val="00D24935"/>
    <w:rsid w:val="00D90479"/>
    <w:rsid w:val="00DF7F3C"/>
    <w:rsid w:val="00E737EE"/>
    <w:rsid w:val="00F37DEF"/>
    <w:rsid w:val="00F9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E89"/>
  </w:style>
  <w:style w:type="paragraph" w:customStyle="1" w:styleId="p3">
    <w:name w:val="p3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5E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E89"/>
    <w:rPr>
      <w:color w:val="800080"/>
      <w:u w:val="single"/>
    </w:rPr>
  </w:style>
  <w:style w:type="paragraph" w:customStyle="1" w:styleId="p12">
    <w:name w:val="p12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303">
          <w:marLeft w:val="441"/>
          <w:marRight w:val="0"/>
          <w:marTop w:val="184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108">
          <w:marLeft w:val="441"/>
          <w:marRight w:val="0"/>
          <w:marTop w:val="162"/>
          <w:marBottom w:val="4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holidays.com/countries/india/2016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fficeholidays.com/countries/india/ambedkar_jayant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holidays.com/countries/india/mahavir_jayanti.php" TargetMode="External"/><Relationship Id="rId5" Type="http://schemas.openxmlformats.org/officeDocument/2006/relationships/hyperlink" Target="http://www.officeholidays.com/countries/india/india_republic_day.p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Sandeep Bansal</dc:creator>
  <cp:lastModifiedBy>Manik</cp:lastModifiedBy>
  <cp:revision>2</cp:revision>
  <dcterms:created xsi:type="dcterms:W3CDTF">2017-12-12T14:07:00Z</dcterms:created>
  <dcterms:modified xsi:type="dcterms:W3CDTF">2017-12-12T14:07:00Z</dcterms:modified>
</cp:coreProperties>
</file>