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A2C4D" w14:textId="77777777" w:rsidR="00D0108E" w:rsidRPr="00193787" w:rsidRDefault="00D0108E" w:rsidP="00D0108E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>Lesson Plan</w:t>
      </w:r>
    </w:p>
    <w:p w14:paraId="5642723E" w14:textId="115B1D01" w:rsidR="00D0108E" w:rsidRDefault="00D0108E" w:rsidP="00D0108E">
      <w:r>
        <w:t xml:space="preserve">Class: BcomII semester </w:t>
      </w:r>
      <w:r w:rsidR="001F77C4">
        <w:t>iv (</w:t>
      </w:r>
      <w:r>
        <w:t>Even)</w:t>
      </w:r>
    </w:p>
    <w:p w14:paraId="4E25A06B" w14:textId="77777777" w:rsidR="00D0108E" w:rsidRDefault="00D0108E" w:rsidP="00D0108E">
      <w:r>
        <w:t>Name: Sunita Rani</w:t>
      </w:r>
    </w:p>
    <w:p w14:paraId="1488184B" w14:textId="77777777" w:rsidR="00D0108E" w:rsidRDefault="00D0108E" w:rsidP="00D0108E">
      <w:r>
        <w:t xml:space="preserve">Designation: Assistant Prof. of Commerce                                                      </w:t>
      </w:r>
    </w:p>
    <w:p w14:paraId="4418AC8B" w14:textId="77777777" w:rsidR="00D0108E" w:rsidRDefault="00D0108E" w:rsidP="00D0108E">
      <w:r>
        <w:t>Paper: Business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6411"/>
      </w:tblGrid>
      <w:tr w:rsidR="00D0108E" w14:paraId="4203702A" w14:textId="77777777" w:rsidTr="00202B0E">
        <w:tc>
          <w:tcPr>
            <w:tcW w:w="2660" w:type="dxa"/>
          </w:tcPr>
          <w:p w14:paraId="01A02C4A" w14:textId="265ACE23" w:rsidR="00D0108E" w:rsidRDefault="00D0108E" w:rsidP="00202B0E">
            <w:r>
              <w:t>January 20</w:t>
            </w:r>
            <w:r w:rsidR="001F77C4">
              <w:t>20</w:t>
            </w:r>
          </w:p>
        </w:tc>
        <w:tc>
          <w:tcPr>
            <w:tcW w:w="6582" w:type="dxa"/>
          </w:tcPr>
          <w:p w14:paraId="78CFB38C" w14:textId="405D053A" w:rsidR="00D0108E" w:rsidRDefault="00D0108E" w:rsidP="00D0108E">
            <w:r>
              <w:t xml:space="preserve">Simple Correlation: concept, types: multiple and partial; Linear and non linear; Scatter diagram, Methods: Karl Pearson’s co-efficient of correlation, Spearman’s Rank correlation, </w:t>
            </w:r>
            <w:r w:rsidR="001F77C4">
              <w:t>Concurrent deviation</w:t>
            </w:r>
            <w:r>
              <w:t xml:space="preserve"> method; Probable and standard errors. Regression </w:t>
            </w:r>
          </w:p>
          <w:p w14:paraId="5328098E" w14:textId="16B9F9FD" w:rsidR="00D0108E" w:rsidRDefault="00D0108E" w:rsidP="00D0108E">
            <w:r>
              <w:t xml:space="preserve">analysis: meaning, difference between correlation and </w:t>
            </w:r>
            <w:r w:rsidR="001F77C4">
              <w:t>regression.</w:t>
            </w:r>
          </w:p>
        </w:tc>
      </w:tr>
      <w:tr w:rsidR="00D0108E" w14:paraId="7CDB1E16" w14:textId="77777777" w:rsidTr="00202B0E">
        <w:tc>
          <w:tcPr>
            <w:tcW w:w="2660" w:type="dxa"/>
          </w:tcPr>
          <w:p w14:paraId="18F2E476" w14:textId="21821049" w:rsidR="00D0108E" w:rsidRDefault="00D0108E" w:rsidP="00202B0E">
            <w:r>
              <w:t>February 20</w:t>
            </w:r>
            <w:r w:rsidR="001F77C4">
              <w:t>20</w:t>
            </w:r>
          </w:p>
        </w:tc>
        <w:tc>
          <w:tcPr>
            <w:tcW w:w="6582" w:type="dxa"/>
          </w:tcPr>
          <w:p w14:paraId="3933373E" w14:textId="77777777" w:rsidR="00D0108E" w:rsidRDefault="00D0108E" w:rsidP="00D0108E">
            <w:r>
              <w:t>Regression coefficients, Methods of calculation of simple regression, standard error of estimate. Probability; concept and approaches; addition and multiplication laws of probability; conditional probability, Bayes’ Theorem.</w:t>
            </w:r>
          </w:p>
        </w:tc>
      </w:tr>
      <w:tr w:rsidR="00D0108E" w14:paraId="748E0CEA" w14:textId="77777777" w:rsidTr="00202B0E">
        <w:tc>
          <w:tcPr>
            <w:tcW w:w="2660" w:type="dxa"/>
          </w:tcPr>
          <w:p w14:paraId="7D1E26A7" w14:textId="364CB869" w:rsidR="00D0108E" w:rsidRDefault="00D0108E" w:rsidP="00202B0E">
            <w:r>
              <w:t>March 20</w:t>
            </w:r>
            <w:r w:rsidR="001F77C4">
              <w:t>20</w:t>
            </w:r>
          </w:p>
        </w:tc>
        <w:tc>
          <w:tcPr>
            <w:tcW w:w="6582" w:type="dxa"/>
          </w:tcPr>
          <w:p w14:paraId="08BDCDD5" w14:textId="77777777" w:rsidR="00D0108E" w:rsidRDefault="00D0108E" w:rsidP="00CF01BD">
            <w:r>
              <w:t>Probability distributions: concept, Binomial, Poisson and normal</w:t>
            </w:r>
            <w:r w:rsidR="00CF01BD">
              <w:t xml:space="preserve"> distributions: their properties and parameters.</w:t>
            </w:r>
            <w:r>
              <w:t xml:space="preserve"> </w:t>
            </w:r>
          </w:p>
        </w:tc>
      </w:tr>
      <w:tr w:rsidR="00D0108E" w14:paraId="1D1411C5" w14:textId="77777777" w:rsidTr="00202B0E">
        <w:tc>
          <w:tcPr>
            <w:tcW w:w="2660" w:type="dxa"/>
          </w:tcPr>
          <w:p w14:paraId="0892511E" w14:textId="6B5D72F0" w:rsidR="00D0108E" w:rsidRDefault="00D0108E" w:rsidP="00202B0E">
            <w:r>
              <w:t>April 20</w:t>
            </w:r>
            <w:r w:rsidR="001F77C4">
              <w:t>20</w:t>
            </w:r>
            <w:bookmarkStart w:id="0" w:name="_GoBack"/>
            <w:bookmarkEnd w:id="0"/>
          </w:p>
        </w:tc>
        <w:tc>
          <w:tcPr>
            <w:tcW w:w="6582" w:type="dxa"/>
          </w:tcPr>
          <w:p w14:paraId="703E92C9" w14:textId="77777777" w:rsidR="00D0108E" w:rsidRDefault="00CF01BD" w:rsidP="00202B0E">
            <w:r>
              <w:t>Revision of the syllabi</w:t>
            </w:r>
          </w:p>
          <w:p w14:paraId="2B920D46" w14:textId="77777777" w:rsidR="00D0108E" w:rsidRDefault="00D0108E" w:rsidP="00202B0E"/>
        </w:tc>
      </w:tr>
    </w:tbl>
    <w:p w14:paraId="25FA7627" w14:textId="77777777" w:rsidR="00D0108E" w:rsidRDefault="00D0108E" w:rsidP="00D0108E">
      <w:r>
        <w:t xml:space="preserve"> </w:t>
      </w:r>
    </w:p>
    <w:p w14:paraId="149389DE" w14:textId="77777777" w:rsidR="00D0108E" w:rsidRDefault="00D0108E" w:rsidP="00D0108E">
      <w:r>
        <w:t xml:space="preserve">Assignment 1: </w:t>
      </w:r>
      <w:r w:rsidR="00CF01BD">
        <w:t>Methods of Correlation</w:t>
      </w:r>
      <w:r>
        <w:t>.</w:t>
      </w:r>
    </w:p>
    <w:p w14:paraId="7B1CB900" w14:textId="4043D247" w:rsidR="00D0108E" w:rsidRDefault="00D0108E" w:rsidP="00D0108E">
      <w:r>
        <w:t xml:space="preserve">Sessional Test: </w:t>
      </w:r>
      <w:r w:rsidR="00CF01BD">
        <w:t>Regression co-</w:t>
      </w:r>
      <w:r w:rsidR="001F77C4">
        <w:t>efficient</w:t>
      </w:r>
      <w:r>
        <w:t>.</w:t>
      </w:r>
    </w:p>
    <w:p w14:paraId="17F22D6A" w14:textId="77777777" w:rsidR="00D0108E" w:rsidRDefault="00D0108E" w:rsidP="00D0108E">
      <w:r>
        <w:t>Assignment2:</w:t>
      </w:r>
      <w:r w:rsidR="00CF01BD">
        <w:t xml:space="preserve"> Properties of Binomial, Poisson and Normal distribution.</w:t>
      </w:r>
    </w:p>
    <w:p w14:paraId="40C4EB16" w14:textId="77777777" w:rsidR="00BC0B2A" w:rsidRDefault="00B97AF0"/>
    <w:sectPr w:rsidR="00BC0B2A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08E"/>
    <w:rsid w:val="000509CF"/>
    <w:rsid w:val="000F030E"/>
    <w:rsid w:val="001F77C4"/>
    <w:rsid w:val="00263164"/>
    <w:rsid w:val="00752993"/>
    <w:rsid w:val="00891ED9"/>
    <w:rsid w:val="00B97AF0"/>
    <w:rsid w:val="00CF01BD"/>
    <w:rsid w:val="00D0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BA6B"/>
  <w15:docId w15:val="{A24349AB-59BE-4333-9580-CAFAA35B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08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Sunita Rani</cp:lastModifiedBy>
  <cp:revision>2</cp:revision>
  <dcterms:created xsi:type="dcterms:W3CDTF">2020-02-01T17:28:00Z</dcterms:created>
  <dcterms:modified xsi:type="dcterms:W3CDTF">2020-02-01T17:28:00Z</dcterms:modified>
</cp:coreProperties>
</file>