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BB" w:rsidRDefault="00F414BB" w:rsidP="00EA79B2">
      <w:pPr>
        <w:rPr>
          <w:rFonts w:ascii="Times New Roman" w:hAnsi="Times New Roman" w:cs="Times New Roman"/>
          <w:b/>
          <w:sz w:val="24"/>
          <w:szCs w:val="24"/>
        </w:rPr>
      </w:pPr>
      <w:r w:rsidRPr="00455BF2">
        <w:rPr>
          <w:rFonts w:ascii="Times New Roman" w:hAnsi="Times New Roman" w:cs="Times New Roman"/>
          <w:b/>
          <w:sz w:val="24"/>
          <w:szCs w:val="24"/>
        </w:rPr>
        <w:t>Lesson Plan</w:t>
      </w:r>
      <w:r w:rsidR="00390366">
        <w:rPr>
          <w:rFonts w:ascii="Times New Roman" w:hAnsi="Times New Roman" w:cs="Times New Roman"/>
          <w:b/>
          <w:sz w:val="24"/>
          <w:szCs w:val="24"/>
        </w:rPr>
        <w:t xml:space="preserve"> (2021-22)</w:t>
      </w:r>
    </w:p>
    <w:p w:rsidR="005F117D" w:rsidRPr="00455BF2" w:rsidRDefault="005F117D" w:rsidP="005F11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Even Semester</w:t>
      </w:r>
    </w:p>
    <w:p w:rsidR="00F414BB" w:rsidRPr="00455BF2" w:rsidRDefault="00F414BB" w:rsidP="00F414BB">
      <w:pPr>
        <w:rPr>
          <w:rFonts w:ascii="Times New Roman" w:hAnsi="Times New Roman" w:cs="Times New Roman"/>
          <w:b/>
          <w:sz w:val="24"/>
          <w:szCs w:val="24"/>
        </w:rPr>
      </w:pPr>
      <w:r w:rsidRPr="00455BF2">
        <w:rPr>
          <w:rFonts w:ascii="Times New Roman" w:hAnsi="Times New Roman" w:cs="Times New Roman"/>
          <w:b/>
          <w:sz w:val="24"/>
          <w:szCs w:val="24"/>
        </w:rPr>
        <w:t xml:space="preserve">Name: Dr. </w:t>
      </w:r>
      <w:proofErr w:type="spellStart"/>
      <w:r w:rsidRPr="00455BF2">
        <w:rPr>
          <w:rFonts w:ascii="Times New Roman" w:hAnsi="Times New Roman" w:cs="Times New Roman"/>
          <w:b/>
          <w:sz w:val="24"/>
          <w:szCs w:val="24"/>
        </w:rPr>
        <w:t>Yashpal</w:t>
      </w:r>
      <w:proofErr w:type="spellEnd"/>
      <w:r w:rsidRPr="00455B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5BF2">
        <w:rPr>
          <w:rFonts w:ascii="Times New Roman" w:hAnsi="Times New Roman" w:cs="Times New Roman"/>
          <w:b/>
          <w:sz w:val="24"/>
          <w:szCs w:val="24"/>
        </w:rPr>
        <w:t>SinghClass</w:t>
      </w:r>
      <w:proofErr w:type="spellEnd"/>
      <w:r w:rsidRPr="00455BF2">
        <w:rPr>
          <w:rFonts w:ascii="Times New Roman" w:hAnsi="Times New Roman" w:cs="Times New Roman"/>
          <w:b/>
          <w:sz w:val="24"/>
          <w:szCs w:val="24"/>
        </w:rPr>
        <w:t>: B</w:t>
      </w:r>
      <w:r w:rsidR="00387FC4" w:rsidRPr="00455BF2">
        <w:rPr>
          <w:rFonts w:ascii="Times New Roman" w:hAnsi="Times New Roman" w:cs="Times New Roman"/>
          <w:b/>
          <w:sz w:val="24"/>
          <w:szCs w:val="24"/>
        </w:rPr>
        <w:t>.</w:t>
      </w:r>
      <w:r w:rsidRPr="00455BF2">
        <w:rPr>
          <w:rFonts w:ascii="Times New Roman" w:hAnsi="Times New Roman" w:cs="Times New Roman"/>
          <w:b/>
          <w:sz w:val="24"/>
          <w:szCs w:val="24"/>
        </w:rPr>
        <w:t>A</w:t>
      </w:r>
      <w:r w:rsidR="00387FC4" w:rsidRPr="00455BF2">
        <w:rPr>
          <w:rFonts w:ascii="Times New Roman" w:hAnsi="Times New Roman" w:cs="Times New Roman"/>
          <w:b/>
          <w:sz w:val="24"/>
          <w:szCs w:val="24"/>
        </w:rPr>
        <w:t>.</w:t>
      </w:r>
      <w:r w:rsidRPr="00455BF2">
        <w:rPr>
          <w:rFonts w:ascii="Times New Roman" w:hAnsi="Times New Roman" w:cs="Times New Roman"/>
          <w:b/>
          <w:sz w:val="24"/>
          <w:szCs w:val="24"/>
        </w:rPr>
        <w:t xml:space="preserve"> 2nd semester</w:t>
      </w:r>
    </w:p>
    <w:p w:rsidR="00F414BB" w:rsidRPr="00455BF2" w:rsidRDefault="00F414BB" w:rsidP="00F414BB">
      <w:pPr>
        <w:rPr>
          <w:rFonts w:ascii="Times New Roman" w:hAnsi="Times New Roman" w:cs="Times New Roman"/>
          <w:b/>
          <w:sz w:val="24"/>
          <w:szCs w:val="24"/>
        </w:rPr>
      </w:pPr>
      <w:r w:rsidRPr="00455BF2">
        <w:rPr>
          <w:rFonts w:ascii="Times New Roman" w:hAnsi="Times New Roman" w:cs="Times New Roman"/>
          <w:b/>
          <w:sz w:val="24"/>
          <w:szCs w:val="24"/>
        </w:rPr>
        <w:t>Subject:</w:t>
      </w:r>
      <w:r w:rsidR="005D57CA" w:rsidRPr="00455BF2">
        <w:rPr>
          <w:rFonts w:ascii="Times New Roman" w:hAnsi="Times New Roman" w:cs="Times New Roman"/>
          <w:b/>
          <w:sz w:val="24"/>
          <w:szCs w:val="24"/>
        </w:rPr>
        <w:t xml:space="preserve"> Mi</w:t>
      </w:r>
      <w:r w:rsidRPr="00455BF2">
        <w:rPr>
          <w:rFonts w:ascii="Times New Roman" w:hAnsi="Times New Roman" w:cs="Times New Roman"/>
          <w:b/>
          <w:sz w:val="24"/>
          <w:szCs w:val="24"/>
        </w:rPr>
        <w:t xml:space="preserve">cro </w:t>
      </w:r>
      <w:proofErr w:type="spellStart"/>
      <w:r w:rsidRPr="00455BF2">
        <w:rPr>
          <w:rFonts w:ascii="Times New Roman" w:hAnsi="Times New Roman" w:cs="Times New Roman"/>
          <w:b/>
          <w:sz w:val="24"/>
          <w:szCs w:val="24"/>
        </w:rPr>
        <w:t>Economics</w:t>
      </w:r>
      <w:r w:rsidR="00387FC4" w:rsidRPr="00455BF2">
        <w:rPr>
          <w:rFonts w:ascii="Times New Roman" w:hAnsi="Times New Roman" w:cs="Times New Roman"/>
          <w:b/>
          <w:sz w:val="24"/>
          <w:szCs w:val="24"/>
        </w:rPr>
        <w:t>Duration</w:t>
      </w:r>
      <w:proofErr w:type="spellEnd"/>
      <w:r w:rsidR="00387FC4" w:rsidRPr="00455B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5BA0">
        <w:rPr>
          <w:rFonts w:ascii="Times New Roman" w:hAnsi="Times New Roman" w:cs="Times New Roman"/>
          <w:b/>
          <w:sz w:val="24"/>
          <w:szCs w:val="24"/>
        </w:rPr>
        <w:t>April</w:t>
      </w:r>
      <w:r w:rsidR="00387FC4" w:rsidRPr="00455BF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D5BA0">
        <w:rPr>
          <w:rFonts w:ascii="Times New Roman" w:hAnsi="Times New Roman" w:cs="Times New Roman"/>
          <w:b/>
          <w:sz w:val="24"/>
          <w:szCs w:val="24"/>
        </w:rPr>
        <w:t>2</w:t>
      </w:r>
      <w:r w:rsidR="00387FC4" w:rsidRPr="00455BF2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2D5BA0">
        <w:rPr>
          <w:rFonts w:ascii="Times New Roman" w:hAnsi="Times New Roman" w:cs="Times New Roman"/>
          <w:b/>
          <w:sz w:val="24"/>
          <w:szCs w:val="24"/>
        </w:rPr>
        <w:t>July</w:t>
      </w:r>
      <w:r w:rsidR="00387FC4" w:rsidRPr="00455BF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D5BA0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F414BB" w:rsidRPr="00455BF2" w:rsidTr="007B4CA9">
        <w:tc>
          <w:tcPr>
            <w:tcW w:w="9242" w:type="dxa"/>
          </w:tcPr>
          <w:p w:rsidR="00F414BB" w:rsidRPr="00455BF2" w:rsidRDefault="00F414BB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</w:t>
            </w:r>
            <w:r w:rsidR="002D5BA0">
              <w:rPr>
                <w:rFonts w:ascii="Times New Roman" w:hAnsi="Times New Roman" w:cs="Times New Roman"/>
                <w:b/>
                <w:sz w:val="24"/>
                <w:szCs w:val="24"/>
              </w:rPr>
              <w:t>(11-16 April)</w:t>
            </w:r>
          </w:p>
          <w:p w:rsidR="00F414BB" w:rsidRPr="00455BF2" w:rsidRDefault="00122568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Market: meaning; features Main forms of market </w:t>
            </w:r>
            <w:r w:rsidR="002D5BA0" w:rsidRPr="00455BF2">
              <w:rPr>
                <w:rFonts w:ascii="Times New Roman" w:hAnsi="Times New Roman" w:cs="Times New Roman"/>
                <w:sz w:val="24"/>
                <w:szCs w:val="24"/>
              </w:rPr>
              <w:t>structure;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basis of classification of the </w:t>
            </w:r>
            <w:r w:rsidR="002D5BA0" w:rsidRPr="00455BF2">
              <w:rPr>
                <w:rFonts w:ascii="Times New Roman" w:hAnsi="Times New Roman" w:cs="Times New Roman"/>
                <w:sz w:val="24"/>
                <w:szCs w:val="24"/>
              </w:rPr>
              <w:t>markets, Perfect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competition: definition; assumptions, Price determination under perfect competition</w:t>
            </w:r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</w:t>
            </w:r>
            <w:r w:rsidR="00390366"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>2 (</w:t>
            </w:r>
            <w:r w:rsidR="002D5BA0">
              <w:rPr>
                <w:rFonts w:ascii="Times New Roman" w:hAnsi="Times New Roman" w:cs="Times New Roman"/>
                <w:b/>
                <w:sz w:val="24"/>
                <w:szCs w:val="24"/>
              </w:rPr>
              <w:t>18-23 April)</w:t>
            </w:r>
          </w:p>
          <w:p w:rsidR="00180569" w:rsidRPr="00455BF2" w:rsidRDefault="00387FC4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Role of time element in price determination, Market price </w:t>
            </w:r>
            <w:proofErr w:type="spellStart"/>
            <w:r w:rsidRPr="00455BF2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normal price, Equilibrium</w:t>
            </w:r>
            <w:r w:rsidR="005D57CA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of the firm – TR and TC approach, Equilibrium of the firm – MR and MC approach, Determination of short run equilibrium of the firm,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3 </w:t>
            </w:r>
            <w:r w:rsidR="002D5BA0">
              <w:rPr>
                <w:rFonts w:ascii="Times New Roman" w:hAnsi="Times New Roman" w:cs="Times New Roman"/>
                <w:b/>
                <w:sz w:val="24"/>
                <w:szCs w:val="24"/>
              </w:rPr>
              <w:t>(25-30 April)</w:t>
            </w:r>
          </w:p>
          <w:p w:rsidR="00F414BB" w:rsidRPr="00455BF2" w:rsidRDefault="00387FC4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Determination of   long run   equilibrium of the firm, supply curve, Entry and exit of firms and its effect. Case study. </w:t>
            </w:r>
            <w:r w:rsidR="005D57CA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Monopoly: definition; </w:t>
            </w:r>
            <w:r w:rsidR="00390366" w:rsidRPr="00455BF2">
              <w:rPr>
                <w:rFonts w:ascii="Times New Roman" w:hAnsi="Times New Roman" w:cs="Times New Roman"/>
                <w:sz w:val="24"/>
                <w:szCs w:val="24"/>
              </w:rPr>
              <w:t>assumptions, Causes</w:t>
            </w:r>
            <w:r w:rsidR="005D57CA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of monopoly </w:t>
            </w:r>
            <w:r w:rsidR="00303C40" w:rsidRPr="00455BF2">
              <w:rPr>
                <w:rFonts w:ascii="Times New Roman" w:hAnsi="Times New Roman" w:cs="Times New Roman"/>
                <w:sz w:val="24"/>
                <w:szCs w:val="24"/>
              </w:rPr>
              <w:t>power, Determination</w:t>
            </w:r>
            <w:r w:rsidR="005D57CA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of price and output: TR and TC approach and MR and MC approach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4 </w:t>
            </w:r>
            <w:r w:rsidR="002D5BA0">
              <w:rPr>
                <w:rFonts w:ascii="Times New Roman" w:hAnsi="Times New Roman" w:cs="Times New Roman"/>
                <w:b/>
                <w:sz w:val="24"/>
                <w:szCs w:val="24"/>
              </w:rPr>
              <w:t>(2-7 May)</w:t>
            </w:r>
          </w:p>
          <w:p w:rsidR="00F414BB" w:rsidRPr="00455BF2" w:rsidRDefault="00387FC4" w:rsidP="00FC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Short run equilibrium under monopoly, </w:t>
            </w:r>
            <w:r w:rsidR="00390366" w:rsidRPr="00455BF2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run equilibrium under monopoly, supply curve, case study. </w:t>
            </w:r>
            <w:r w:rsidR="005D57CA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Degree of monopoly 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power, Distinction</w:t>
            </w:r>
            <w:r w:rsidR="005D57CA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between monopoly and perfect 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competition, Price</w:t>
            </w:r>
            <w:r w:rsidR="005D57CA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discrimination: meaning; types; 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degrees,</w:t>
            </w:r>
            <w:r w:rsidR="0017475B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case study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5 </w:t>
            </w:r>
            <w:r w:rsidR="002D5BA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F64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D5B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F64A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D5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May)</w:t>
            </w:r>
          </w:p>
          <w:p w:rsidR="00F414BB" w:rsidRPr="00455BF2" w:rsidRDefault="00122568" w:rsidP="00FC46D9">
            <w:pPr>
              <w:pStyle w:val="ListParagraph"/>
              <w:ind w:left="1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Essential conditions for price </w:t>
            </w:r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discrimination, </w:t>
            </w:r>
            <w:r w:rsidR="00390366" w:rsidRPr="00455BF2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price discrimination is profitable? Determination of price and output under price discrimination, Determination of price and output under dumping, Case study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6 </w:t>
            </w:r>
            <w:r w:rsidR="00AF64AC">
              <w:rPr>
                <w:rFonts w:ascii="Times New Roman" w:hAnsi="Times New Roman" w:cs="Times New Roman"/>
                <w:b/>
                <w:sz w:val="24"/>
                <w:szCs w:val="24"/>
              </w:rPr>
              <w:t>(16-21 May)</w:t>
            </w:r>
          </w:p>
          <w:p w:rsidR="00F414BB" w:rsidRPr="00455BF2" w:rsidRDefault="00122568" w:rsidP="00FC46D9">
            <w:pPr>
              <w:pStyle w:val="ListParagraph"/>
              <w:ind w:left="1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>Monopolistic competition: definition, assumptio</w:t>
            </w:r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ns, Product differentiation and 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equilibrium, </w:t>
            </w:r>
            <w:r w:rsidR="00390366" w:rsidRPr="00455BF2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run equilibrium under monopolistic competition, </w:t>
            </w:r>
            <w:r w:rsidR="00390366" w:rsidRPr="00455BF2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run equilibrium under monopolistic competition, Excess capacity, Selling costs and firm’s equilibrium</w:t>
            </w:r>
            <w:r w:rsidR="0017475B" w:rsidRPr="00455BF2">
              <w:rPr>
                <w:rFonts w:ascii="Times New Roman" w:hAnsi="Times New Roman" w:cs="Times New Roman"/>
                <w:sz w:val="24"/>
                <w:szCs w:val="24"/>
              </w:rPr>
              <w:t>, case study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7 </w:t>
            </w:r>
            <w:r w:rsidR="00AF64AC">
              <w:rPr>
                <w:rFonts w:ascii="Times New Roman" w:hAnsi="Times New Roman" w:cs="Times New Roman"/>
                <w:b/>
                <w:sz w:val="24"/>
                <w:szCs w:val="24"/>
              </w:rPr>
              <w:t>(23-28 May)</w:t>
            </w:r>
          </w:p>
          <w:p w:rsidR="00F414BB" w:rsidRPr="00455BF2" w:rsidRDefault="00122568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Distinction between monopolistic competition and perfect competition, Distinction between monopolistic competition and </w:t>
            </w:r>
            <w:r w:rsidR="00390366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monopoly, 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>Case study</w:t>
            </w:r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>. Oligopoly: definition; assumptions, Classification of oligopoly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, Emergence</w:t>
            </w:r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of oligopoly, </w:t>
            </w:r>
            <w:proofErr w:type="spellStart"/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>Cournot’s</w:t>
            </w:r>
            <w:proofErr w:type="spellEnd"/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model, Bertrand’s model, </w:t>
            </w:r>
            <w:proofErr w:type="spellStart"/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>Edgeworth’s</w:t>
            </w:r>
            <w:proofErr w:type="spellEnd"/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model, case study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8 </w:t>
            </w:r>
            <w:r w:rsidR="00AF64AC">
              <w:rPr>
                <w:rFonts w:ascii="Times New Roman" w:hAnsi="Times New Roman" w:cs="Times New Roman"/>
                <w:b/>
                <w:sz w:val="24"/>
                <w:szCs w:val="24"/>
              </w:rPr>
              <w:t>(30 May-4 June)</w:t>
            </w:r>
          </w:p>
          <w:p w:rsidR="00F414BB" w:rsidRPr="00455BF2" w:rsidRDefault="00387FC4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>Price determination in non- collusive oligopoly, Price determination under perfect collus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ion, Price leadership model.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  <w:r w:rsidR="00AF6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(6-11 June)</w:t>
            </w:r>
          </w:p>
          <w:p w:rsidR="00F414BB" w:rsidRPr="00455BF2" w:rsidRDefault="00387FC4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>Theory of distribution; why a separate study of factor pricing? Basic concepts; productivity of factor, cost of factor, case study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10 </w:t>
            </w:r>
            <w:r w:rsidR="00AF64AC">
              <w:rPr>
                <w:rFonts w:ascii="Times New Roman" w:hAnsi="Times New Roman" w:cs="Times New Roman"/>
                <w:b/>
                <w:sz w:val="24"/>
                <w:szCs w:val="24"/>
              </w:rPr>
              <w:t>(13-18 June)</w:t>
            </w:r>
          </w:p>
          <w:p w:rsidR="00F414BB" w:rsidRPr="00455BF2" w:rsidRDefault="00387FC4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Marginal productivity theory of distribution: definition, assumptions, Explanation of the theory from the viewpoint of 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an industry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, Explanation of the theory from the viewpoint of a firm, Criticism of MP 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theory, </w:t>
            </w:r>
            <w:proofErr w:type="spellStart"/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Casestudy</w:t>
            </w:r>
            <w:proofErr w:type="spellEnd"/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387FC4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 w:rsidR="00AF64AC">
              <w:rPr>
                <w:rFonts w:ascii="Times New Roman" w:hAnsi="Times New Roman" w:cs="Times New Roman"/>
                <w:b/>
                <w:sz w:val="24"/>
                <w:szCs w:val="24"/>
              </w:rPr>
              <w:t>1(20-25 June)</w:t>
            </w:r>
          </w:p>
          <w:p w:rsidR="00F414BB" w:rsidRPr="00455BF2" w:rsidRDefault="00387FC4" w:rsidP="00FC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Rent and price, quasi rent, Interest: definition, gross and net interest, 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Differences in the rates of interest. Case study, Classical theory of interest, N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eo-classical theory of interest.</w:t>
            </w:r>
          </w:p>
          <w:p w:rsidR="00387FC4" w:rsidRPr="00455BF2" w:rsidRDefault="00387FC4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4BB" w:rsidRPr="00455BF2" w:rsidTr="007B4CA9">
        <w:tc>
          <w:tcPr>
            <w:tcW w:w="9242" w:type="dxa"/>
          </w:tcPr>
          <w:p w:rsidR="00387FC4" w:rsidRPr="00455BF2" w:rsidRDefault="00F414BB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1</w:t>
            </w:r>
            <w:r w:rsidR="00AF64AC">
              <w:rPr>
                <w:rFonts w:ascii="Times New Roman" w:hAnsi="Times New Roman" w:cs="Times New Roman"/>
                <w:b/>
                <w:sz w:val="24"/>
                <w:szCs w:val="24"/>
              </w:rPr>
              <w:t>2 (27 June-</w:t>
            </w:r>
            <w:r w:rsidR="00390366">
              <w:rPr>
                <w:rFonts w:ascii="Times New Roman" w:hAnsi="Times New Roman" w:cs="Times New Roman"/>
                <w:b/>
                <w:sz w:val="24"/>
                <w:szCs w:val="24"/>
              </w:rPr>
              <w:t>2 July)</w:t>
            </w:r>
          </w:p>
          <w:p w:rsidR="00F414BB" w:rsidRPr="00455BF2" w:rsidRDefault="00387FC4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Wages: definition; types; factor determining the real wages Marginal productivity theory of wages: assumptions, Analysis of the theory from the point of view of an industry and </w:t>
            </w:r>
            <w:r w:rsidR="00B95991" w:rsidRPr="00455BF2">
              <w:rPr>
                <w:rFonts w:ascii="Times New Roman" w:hAnsi="Times New Roman" w:cs="Times New Roman"/>
                <w:sz w:val="24"/>
                <w:szCs w:val="24"/>
              </w:rPr>
              <w:t>firm, Criticism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of MP theory of wages, case study</w:t>
            </w:r>
          </w:p>
          <w:p w:rsidR="00F414BB" w:rsidRPr="00455BF2" w:rsidRDefault="00F414BB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 w:rsidR="00390366">
              <w:rPr>
                <w:rFonts w:ascii="Times New Roman" w:hAnsi="Times New Roman" w:cs="Times New Roman"/>
                <w:b/>
                <w:sz w:val="24"/>
                <w:szCs w:val="24"/>
              </w:rPr>
              <w:t>3 (4-9 July)</w:t>
            </w:r>
          </w:p>
          <w:p w:rsidR="00F414BB" w:rsidRPr="00455BF2" w:rsidRDefault="00387FC4" w:rsidP="00FC46D9">
            <w:pPr>
              <w:pStyle w:val="ListParagraph"/>
              <w:tabs>
                <w:tab w:val="left" w:pos="3474"/>
              </w:tabs>
              <w:ind w:left="12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  <w:r w:rsidR="00650B68"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case study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 w:rsidR="00390366">
              <w:rPr>
                <w:rFonts w:ascii="Times New Roman" w:hAnsi="Times New Roman" w:cs="Times New Roman"/>
                <w:b/>
                <w:sz w:val="24"/>
                <w:szCs w:val="24"/>
              </w:rPr>
              <w:t>4 (11-16 July)</w:t>
            </w:r>
          </w:p>
          <w:p w:rsidR="00F414BB" w:rsidRPr="00455BF2" w:rsidRDefault="00387FC4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="004312EE"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>vision</w:t>
            </w:r>
          </w:p>
        </w:tc>
      </w:tr>
      <w:tr w:rsidR="00650B68" w:rsidRPr="00455BF2" w:rsidTr="007B4CA9">
        <w:tc>
          <w:tcPr>
            <w:tcW w:w="9242" w:type="dxa"/>
          </w:tcPr>
          <w:p w:rsidR="00650B68" w:rsidRPr="00455BF2" w:rsidRDefault="00650B68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16 </w:t>
            </w:r>
            <w:r w:rsidR="00390366">
              <w:rPr>
                <w:rFonts w:ascii="Times New Roman" w:hAnsi="Times New Roman" w:cs="Times New Roman"/>
                <w:b/>
                <w:sz w:val="24"/>
                <w:szCs w:val="24"/>
              </w:rPr>
              <w:t>(18-19 July)</w:t>
            </w:r>
          </w:p>
          <w:p w:rsidR="00650B68" w:rsidRPr="00455BF2" w:rsidRDefault="00650B68" w:rsidP="00FC46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Revision</w:t>
            </w:r>
          </w:p>
        </w:tc>
      </w:tr>
    </w:tbl>
    <w:p w:rsidR="001E1960" w:rsidRDefault="001E1960" w:rsidP="00FC46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960" w:rsidRDefault="001E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1960" w:rsidRDefault="001E1960" w:rsidP="001E1960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6A177B">
        <w:rPr>
          <w:rFonts w:ascii="Times New Roman" w:hAnsi="Times New Roman" w:cs="Times New Roman"/>
          <w:b/>
          <w:sz w:val="24"/>
          <w:szCs w:val="24"/>
        </w:rPr>
        <w:lastRenderedPageBreak/>
        <w:t>Lesson Plan</w:t>
      </w:r>
      <w:r>
        <w:rPr>
          <w:rFonts w:ascii="Times New Roman" w:hAnsi="Times New Roman" w:cs="Times New Roman"/>
          <w:b/>
          <w:sz w:val="24"/>
          <w:szCs w:val="24"/>
        </w:rPr>
        <w:t xml:space="preserve"> (2021-22)</w:t>
      </w:r>
    </w:p>
    <w:p w:rsidR="001E1960" w:rsidRPr="006A177B" w:rsidRDefault="001E1960" w:rsidP="001E1960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Even Semester</w:t>
      </w:r>
    </w:p>
    <w:p w:rsidR="001E1960" w:rsidRPr="006A177B" w:rsidRDefault="001E1960" w:rsidP="001E1960">
      <w:pPr>
        <w:rPr>
          <w:rFonts w:ascii="Times New Roman" w:hAnsi="Times New Roman" w:cs="Times New Roman"/>
          <w:b/>
          <w:sz w:val="24"/>
          <w:szCs w:val="24"/>
        </w:rPr>
      </w:pPr>
      <w:r w:rsidRPr="006A177B">
        <w:rPr>
          <w:rFonts w:ascii="Times New Roman" w:hAnsi="Times New Roman" w:cs="Times New Roman"/>
          <w:b/>
          <w:sz w:val="24"/>
          <w:szCs w:val="24"/>
        </w:rPr>
        <w:t xml:space="preserve">Name: Dr. </w:t>
      </w:r>
      <w:proofErr w:type="spellStart"/>
      <w:r w:rsidRPr="006A177B">
        <w:rPr>
          <w:rFonts w:ascii="Times New Roman" w:hAnsi="Times New Roman" w:cs="Times New Roman"/>
          <w:b/>
          <w:sz w:val="24"/>
          <w:szCs w:val="24"/>
        </w:rPr>
        <w:t>Yashpal</w:t>
      </w:r>
      <w:proofErr w:type="spellEnd"/>
      <w:r w:rsidRPr="006A17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177B">
        <w:rPr>
          <w:rFonts w:ascii="Times New Roman" w:hAnsi="Times New Roman" w:cs="Times New Roman"/>
          <w:b/>
          <w:sz w:val="24"/>
          <w:szCs w:val="24"/>
        </w:rPr>
        <w:t>SinghClass</w:t>
      </w:r>
      <w:proofErr w:type="spellEnd"/>
      <w:r w:rsidRPr="006A177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A177B">
        <w:rPr>
          <w:rFonts w:ascii="Times New Roman" w:hAnsi="Times New Roman" w:cs="Times New Roman"/>
          <w:b/>
          <w:sz w:val="24"/>
          <w:szCs w:val="24"/>
        </w:rPr>
        <w:t>BCom</w:t>
      </w:r>
      <w:proofErr w:type="spellEnd"/>
      <w:r w:rsidRPr="006A177B">
        <w:rPr>
          <w:rFonts w:ascii="Times New Roman" w:hAnsi="Times New Roman" w:cs="Times New Roman"/>
          <w:b/>
          <w:sz w:val="24"/>
          <w:szCs w:val="24"/>
        </w:rPr>
        <w:t>. 2</w:t>
      </w:r>
      <w:r w:rsidRPr="006A177B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6A177B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1E1960" w:rsidRPr="006A177B" w:rsidRDefault="001E1960" w:rsidP="001E1960">
      <w:pPr>
        <w:rPr>
          <w:rFonts w:ascii="Times New Roman" w:hAnsi="Times New Roman" w:cs="Times New Roman"/>
          <w:b/>
          <w:sz w:val="24"/>
          <w:szCs w:val="24"/>
        </w:rPr>
      </w:pPr>
      <w:r w:rsidRPr="006A177B">
        <w:rPr>
          <w:rFonts w:ascii="Times New Roman" w:hAnsi="Times New Roman" w:cs="Times New Roman"/>
          <w:b/>
          <w:sz w:val="24"/>
          <w:szCs w:val="24"/>
        </w:rPr>
        <w:t>Subject: Macro Economics     Duration (</w:t>
      </w:r>
      <w:r>
        <w:rPr>
          <w:rFonts w:ascii="Times New Roman" w:hAnsi="Times New Roman" w:cs="Times New Roman"/>
          <w:b/>
          <w:sz w:val="24"/>
          <w:szCs w:val="24"/>
        </w:rPr>
        <w:t>April</w:t>
      </w:r>
      <w:r w:rsidRPr="006A177B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A177B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July</w:t>
      </w:r>
      <w:r w:rsidRPr="006A177B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A177B">
        <w:rPr>
          <w:rFonts w:ascii="Times New Roman" w:hAnsi="Times New Roman" w:cs="Times New Roman"/>
          <w:b/>
          <w:sz w:val="24"/>
          <w:szCs w:val="24"/>
        </w:rPr>
        <w:t>)</w:t>
      </w:r>
    </w:p>
    <w:p w:rsidR="001E1960" w:rsidRPr="006A177B" w:rsidRDefault="001E1960" w:rsidP="001E196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1E1960" w:rsidRPr="006A177B" w:rsidTr="00077968">
        <w:tc>
          <w:tcPr>
            <w:tcW w:w="9242" w:type="dxa"/>
          </w:tcPr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1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11-16 April)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Macroeconomics: Historical background, Scope of macroeconomics, Importance of macroeconomics, Features of macroeconomics, Assumptions of macroeconomics.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960" w:rsidRPr="006A177B" w:rsidTr="00077968">
        <w:tc>
          <w:tcPr>
            <w:tcW w:w="9242" w:type="dxa"/>
          </w:tcPr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(18-23 April)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Relation between microeconomics and macroeconomics, Difference between microeconomics and macroeconomics. National income: meaning ; domestic territory of a country; normal residents of a country, Depreciation; gross product versus net product; market price versus factor cost; net factor income from abroad; factor income and transfer income, Related aggregates of national income.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60" w:rsidRPr="006A177B" w:rsidTr="00077968">
        <w:tc>
          <w:tcPr>
            <w:tcW w:w="9242" w:type="dxa"/>
          </w:tcPr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3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25-30April)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 xml:space="preserve">Measurement of national income: value added method, income method, and expenditure method, Precautions while estimating national income, Difficulties in the measurement of national income, Circular flow of income: injections and withdrawals Circular flow of income: real and monetary flow, </w:t>
            </w:r>
          </w:p>
        </w:tc>
      </w:tr>
      <w:tr w:rsidR="001E1960" w:rsidRPr="006A177B" w:rsidTr="00077968">
        <w:tc>
          <w:tcPr>
            <w:tcW w:w="9242" w:type="dxa"/>
          </w:tcPr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(2-7 May)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Four sector model of circular flow of income, case study. Consumption function: propensity to consume; shapes of consumption curve, Determinants of propensity to consume; subjective factors, Determinants of propensity to consume; objective factors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960" w:rsidRPr="006A177B" w:rsidTr="00077968">
        <w:tc>
          <w:tcPr>
            <w:tcW w:w="9242" w:type="dxa"/>
          </w:tcPr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9-14 May)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Psychological law of consumption, Importance of propensity to consume, Measures to raise propensity to consume, Investment: meaning, components, Types of investment, case study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960" w:rsidRPr="006A177B" w:rsidTr="00077968">
        <w:tc>
          <w:tcPr>
            <w:tcW w:w="9242" w:type="dxa"/>
          </w:tcPr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(16-21 May)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Inducement to investment, Investment function, Measures to stimulate private investment, Sources of public investment, importance of investment, Multiplier: meaning, multiplier and MPC &amp;MPS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960" w:rsidRPr="006A177B" w:rsidTr="00077968">
        <w:tc>
          <w:tcPr>
            <w:tcW w:w="9242" w:type="dxa"/>
          </w:tcPr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(23-28 May)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Assumptions of multiplier, comparative static analysis, Dynamic analysis of multiplier, Limitations of multiplier, Leakages of multiplier, Importance of multiplier, case study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960" w:rsidRPr="006A177B" w:rsidTr="00077968">
        <w:tc>
          <w:tcPr>
            <w:tcW w:w="9242" w:type="dxa"/>
          </w:tcPr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(30 May-4 June)</w:t>
            </w:r>
          </w:p>
          <w:p w:rsidR="001E1960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Principle of acceleration: meaning of acceleration; assumptions, Explanation of principle of acceleration, Criticism of principle of acceleration, Difference between multiplier and acceleration, Main arguments of Keynesian theory of employment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960" w:rsidRPr="006A177B" w:rsidTr="00077968">
        <w:tc>
          <w:tcPr>
            <w:tcW w:w="9242" w:type="dxa"/>
          </w:tcPr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(6-11 June)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Assumptions of Keynesian theory of employment, Main components of Keynesian theory of employment, case study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960" w:rsidRPr="006A177B" w:rsidTr="00077968">
        <w:tc>
          <w:tcPr>
            <w:tcW w:w="9242" w:type="dxa"/>
          </w:tcPr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(13-18 June)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Determination of equilibrium level of income and employment, Theoretical significance of Keynesian theory of employment, Practical significance of Keynesian theory of employment, Criticism of Keynesian theory of employment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960" w:rsidRPr="006A177B" w:rsidTr="00077968">
        <w:tc>
          <w:tcPr>
            <w:tcW w:w="9242" w:type="dxa"/>
          </w:tcPr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(20-25 June)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Main features of Keynesian theory, Differences between Keynesian theory and classical theory of employment, Income determination in closed economy: govt. expenditure function; govt. tax function; budget surplus, Saving and investment approach, case study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960" w:rsidRPr="006A177B" w:rsidTr="00077968">
        <w:tc>
          <w:tcPr>
            <w:tcW w:w="9242" w:type="dxa"/>
          </w:tcPr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(27 June-2 July)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 xml:space="preserve">Inflation: meaning; types, Demand pull inflation, Cost push inflation, Causes of inflation, Effects of inflation, Inflation and economic development, case study 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960" w:rsidRPr="006A177B" w:rsidTr="00077968">
        <w:tc>
          <w:tcPr>
            <w:tcW w:w="9242" w:type="dxa"/>
          </w:tcPr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(4-9 July)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Business cycles: meaning; types; phases of business cycles, Samuelson’s theory of business cycles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960" w:rsidRPr="006A177B" w:rsidTr="00077968">
        <w:tc>
          <w:tcPr>
            <w:tcW w:w="9242" w:type="dxa"/>
          </w:tcPr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(11-16 July)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Hicks’ theory of business cycles, Methods to control business cycles, case study</w:t>
            </w:r>
          </w:p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960" w:rsidRPr="006A177B" w:rsidTr="00077968">
        <w:tc>
          <w:tcPr>
            <w:tcW w:w="9242" w:type="dxa"/>
          </w:tcPr>
          <w:p w:rsidR="001E1960" w:rsidRPr="006A177B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(18-19 July)</w:t>
            </w:r>
          </w:p>
          <w:p w:rsidR="001E1960" w:rsidRPr="006A177B" w:rsidRDefault="001E1960" w:rsidP="00077968">
            <w:pPr>
              <w:tabs>
                <w:tab w:val="left" w:pos="39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Revision</w:t>
            </w:r>
          </w:p>
        </w:tc>
      </w:tr>
    </w:tbl>
    <w:p w:rsidR="001E1960" w:rsidRPr="006A177B" w:rsidRDefault="001E1960" w:rsidP="001E1960">
      <w:pPr>
        <w:rPr>
          <w:rFonts w:ascii="Times New Roman" w:hAnsi="Times New Roman" w:cs="Times New Roman"/>
          <w:b/>
          <w:sz w:val="24"/>
          <w:szCs w:val="24"/>
        </w:rPr>
      </w:pPr>
    </w:p>
    <w:p w:rsidR="001E1960" w:rsidRDefault="001E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1960" w:rsidRDefault="001E1960" w:rsidP="001E1960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8B2F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Lesson </w:t>
      </w:r>
      <w:proofErr w:type="gramStart"/>
      <w:r w:rsidRPr="008B2FEF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2021-22)</w:t>
      </w:r>
    </w:p>
    <w:p w:rsidR="001E1960" w:rsidRPr="008B2FEF" w:rsidRDefault="001E1960" w:rsidP="001E1960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Even Semester</w:t>
      </w:r>
    </w:p>
    <w:p w:rsidR="001E1960" w:rsidRPr="008B2FEF" w:rsidRDefault="001E1960" w:rsidP="001E196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2FEF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8B2FEF">
        <w:rPr>
          <w:rFonts w:ascii="Times New Roman" w:hAnsi="Times New Roman" w:cs="Times New Roman"/>
          <w:b/>
          <w:sz w:val="24"/>
          <w:szCs w:val="24"/>
        </w:rPr>
        <w:t>:Dr</w:t>
      </w:r>
      <w:proofErr w:type="spellEnd"/>
      <w:proofErr w:type="gramEnd"/>
      <w:r w:rsidRPr="008B2F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B2FEF">
        <w:rPr>
          <w:rFonts w:ascii="Times New Roman" w:hAnsi="Times New Roman" w:cs="Times New Roman"/>
          <w:b/>
          <w:sz w:val="24"/>
          <w:szCs w:val="24"/>
        </w:rPr>
        <w:t>Yashpal</w:t>
      </w:r>
      <w:proofErr w:type="spellEnd"/>
      <w:r w:rsidRPr="008B2F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EF">
        <w:rPr>
          <w:rFonts w:ascii="Times New Roman" w:hAnsi="Times New Roman" w:cs="Times New Roman"/>
          <w:b/>
          <w:sz w:val="24"/>
          <w:szCs w:val="24"/>
        </w:rPr>
        <w:t>SinghClass</w:t>
      </w:r>
      <w:proofErr w:type="spellEnd"/>
      <w:r w:rsidRPr="008B2FEF">
        <w:rPr>
          <w:rFonts w:ascii="Times New Roman" w:hAnsi="Times New Roman" w:cs="Times New Roman"/>
          <w:b/>
          <w:sz w:val="24"/>
          <w:szCs w:val="24"/>
        </w:rPr>
        <w:t>:        B.A. 6</w:t>
      </w:r>
      <w:r w:rsidRPr="008B2F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B2FEF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1E1960" w:rsidRPr="008B2FEF" w:rsidRDefault="001E1960" w:rsidP="001E1960">
      <w:pPr>
        <w:rPr>
          <w:rFonts w:ascii="Times New Roman" w:hAnsi="Times New Roman" w:cs="Times New Roman"/>
          <w:b/>
          <w:sz w:val="24"/>
          <w:szCs w:val="24"/>
        </w:rPr>
      </w:pPr>
      <w:r w:rsidRPr="008B2FEF">
        <w:rPr>
          <w:rFonts w:ascii="Times New Roman" w:hAnsi="Times New Roman" w:cs="Times New Roman"/>
          <w:b/>
          <w:sz w:val="24"/>
          <w:szCs w:val="24"/>
        </w:rPr>
        <w:t xml:space="preserve">Subject:    </w:t>
      </w:r>
      <w:proofErr w:type="gramStart"/>
      <w:r w:rsidRPr="008B2FEF">
        <w:rPr>
          <w:rFonts w:ascii="Times New Roman" w:hAnsi="Times New Roman" w:cs="Times New Roman"/>
          <w:b/>
          <w:sz w:val="24"/>
          <w:szCs w:val="24"/>
        </w:rPr>
        <w:t>Economics(</w:t>
      </w:r>
      <w:proofErr w:type="gramEnd"/>
      <w:r w:rsidRPr="008B2FEF">
        <w:rPr>
          <w:rFonts w:ascii="Times New Roman" w:hAnsi="Times New Roman" w:cs="Times New Roman"/>
          <w:b/>
          <w:sz w:val="24"/>
          <w:szCs w:val="24"/>
        </w:rPr>
        <w:t>Indian Economy)  Duration:  (</w:t>
      </w:r>
      <w:r>
        <w:rPr>
          <w:rFonts w:ascii="Times New Roman" w:hAnsi="Times New Roman" w:cs="Times New Roman"/>
          <w:b/>
          <w:sz w:val="24"/>
          <w:szCs w:val="24"/>
        </w:rPr>
        <w:t>April</w:t>
      </w:r>
      <w:r w:rsidRPr="008B2FE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B2FEF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July</w:t>
      </w:r>
      <w:r w:rsidRPr="008B2FE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B2FE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(4-9 April)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Role of industrialisation, industrial policy -1991 onward, case study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(11-16 April)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New economic reforms- liberalisation, privatization and globalisation, case study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(18-23 April)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Small- and large-scale industry- growth and problems, growth of knowledge-based industry-IT, software consultancy, case study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(25-30 April)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Meaning and classification of labour, characteristics of industrial labour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(2-7 May)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Industrial disputes cause, measures for settlement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(9-14 May)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Social security measures in India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(16-21 May)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Economic planning in India – need and objectives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(23-28 May)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Types of planning, merits and demerits, case study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(30 May-4 June)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Objectives and achievements of plans in India, Failures of five-year plans, objectives of ongoing plan, case study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(6-11 June)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Trends and composition of India’s imports, trends and direction of India’s exports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(13-18 June)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EXIM policy of India in relation to trade liberalization and its impacts, FDI, case study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(20-25 June)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MNCs in India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14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June-2 July)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External borrowings and BOP problems in India, case study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(4-9 July)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International institutions (IMF, WB, ADB, WTO) and Indian economy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(11-16 July)</w:t>
            </w:r>
          </w:p>
          <w:p w:rsidR="001E1960" w:rsidRPr="008B2FEF" w:rsidRDefault="001E1960" w:rsidP="00077968">
            <w:pPr>
              <w:tabs>
                <w:tab w:val="left" w:pos="3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ab/>
              <w:t>Revision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7(18-19 July)</w:t>
            </w:r>
          </w:p>
          <w:p w:rsidR="001E1960" w:rsidRPr="00E431EB" w:rsidRDefault="001E1960" w:rsidP="000779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1960" w:rsidRPr="008B2FEF" w:rsidRDefault="001E1960" w:rsidP="001E1960">
      <w:pPr>
        <w:rPr>
          <w:rFonts w:ascii="Times New Roman" w:hAnsi="Times New Roman" w:cs="Times New Roman"/>
          <w:b/>
          <w:sz w:val="24"/>
          <w:szCs w:val="24"/>
        </w:rPr>
      </w:pPr>
    </w:p>
    <w:p w:rsidR="001E1960" w:rsidRDefault="001E1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1960" w:rsidRDefault="001E1960" w:rsidP="001E1960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8B2F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Lesson </w:t>
      </w:r>
      <w:proofErr w:type="gramStart"/>
      <w:r w:rsidRPr="008B2FEF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2021-22)</w:t>
      </w:r>
    </w:p>
    <w:p w:rsidR="001E1960" w:rsidRPr="008B2FEF" w:rsidRDefault="001E1960" w:rsidP="001E1960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Even Semester</w:t>
      </w:r>
    </w:p>
    <w:p w:rsidR="001E1960" w:rsidRPr="008B2FEF" w:rsidRDefault="001E1960" w:rsidP="001E196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2FEF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8B2FEF">
        <w:rPr>
          <w:rFonts w:ascii="Times New Roman" w:hAnsi="Times New Roman" w:cs="Times New Roman"/>
          <w:b/>
          <w:sz w:val="24"/>
          <w:szCs w:val="24"/>
        </w:rPr>
        <w:t>:Dr</w:t>
      </w:r>
      <w:proofErr w:type="spellEnd"/>
      <w:proofErr w:type="gramEnd"/>
      <w:r w:rsidRPr="008B2F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B2FEF">
        <w:rPr>
          <w:rFonts w:ascii="Times New Roman" w:hAnsi="Times New Roman" w:cs="Times New Roman"/>
          <w:b/>
          <w:sz w:val="24"/>
          <w:szCs w:val="24"/>
        </w:rPr>
        <w:t>Yashpal</w:t>
      </w:r>
      <w:proofErr w:type="spellEnd"/>
      <w:r w:rsidRPr="008B2F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2FEF">
        <w:rPr>
          <w:rFonts w:ascii="Times New Roman" w:hAnsi="Times New Roman" w:cs="Times New Roman"/>
          <w:b/>
          <w:sz w:val="24"/>
          <w:szCs w:val="24"/>
        </w:rPr>
        <w:t>SinghClass</w:t>
      </w:r>
      <w:proofErr w:type="spellEnd"/>
      <w:r w:rsidRPr="008B2FEF">
        <w:rPr>
          <w:rFonts w:ascii="Times New Roman" w:hAnsi="Times New Roman" w:cs="Times New Roman"/>
          <w:b/>
          <w:sz w:val="24"/>
          <w:szCs w:val="24"/>
        </w:rPr>
        <w:t>:        B.A. 6</w:t>
      </w:r>
      <w:r w:rsidRPr="008B2F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B2FEF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1E1960" w:rsidRPr="008B2FEF" w:rsidRDefault="001E1960" w:rsidP="001E1960">
      <w:pPr>
        <w:rPr>
          <w:rFonts w:ascii="Times New Roman" w:hAnsi="Times New Roman" w:cs="Times New Roman"/>
          <w:b/>
          <w:sz w:val="24"/>
          <w:szCs w:val="24"/>
        </w:rPr>
      </w:pPr>
      <w:r w:rsidRPr="008B2FEF">
        <w:rPr>
          <w:rFonts w:ascii="Times New Roman" w:hAnsi="Times New Roman" w:cs="Times New Roman"/>
          <w:b/>
          <w:sz w:val="24"/>
          <w:szCs w:val="24"/>
        </w:rPr>
        <w:t xml:space="preserve">Subject:    </w:t>
      </w:r>
      <w:proofErr w:type="gramStart"/>
      <w:r w:rsidRPr="008B2FEF">
        <w:rPr>
          <w:rFonts w:ascii="Times New Roman" w:hAnsi="Times New Roman" w:cs="Times New Roman"/>
          <w:b/>
          <w:sz w:val="24"/>
          <w:szCs w:val="24"/>
        </w:rPr>
        <w:t>Economics(</w:t>
      </w:r>
      <w:proofErr w:type="gramEnd"/>
      <w:r w:rsidRPr="008B2FEF">
        <w:rPr>
          <w:rFonts w:ascii="Times New Roman" w:hAnsi="Times New Roman" w:cs="Times New Roman"/>
          <w:b/>
          <w:sz w:val="24"/>
          <w:szCs w:val="24"/>
        </w:rPr>
        <w:t>Indian Economy)  Duration:  (</w:t>
      </w:r>
      <w:r>
        <w:rPr>
          <w:rFonts w:ascii="Times New Roman" w:hAnsi="Times New Roman" w:cs="Times New Roman"/>
          <w:b/>
          <w:sz w:val="24"/>
          <w:szCs w:val="24"/>
        </w:rPr>
        <w:t>April</w:t>
      </w:r>
      <w:r w:rsidRPr="008B2FE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B2FEF"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b/>
          <w:sz w:val="24"/>
          <w:szCs w:val="24"/>
        </w:rPr>
        <w:t>July</w:t>
      </w:r>
      <w:r w:rsidRPr="008B2FEF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B2FE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(4-9 April)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Role of industrialisation, industrial policy -1991 onward, case study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(11-16 April)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New economic reforms- liberalisation, privatization and globalisation, case study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(18-23 April)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Small- and large-scale industry- growth and problems, growth of knowledge-based industry-IT, software consultancy, case study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(25-30 April)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Meaning and classification of labour, characteristics of industrial labour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(2-7 May)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Industrial disputes cause, measures for settlement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(9-14 May)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Social security measures in India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(16-21 May)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Economic planning in India – need and objectives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(23-28 May)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Types of planning, merits and demerits, case study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(30 May-4 June)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Objectives and achievements of plans in India, Failures of five-year plans, objectives of ongoing plan, case study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(6-11 June)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Trends and composition of India’s imports, trends and direction of India’s exports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(13-18 June)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EXIM policy of India in relation to trade liberalization and its impacts, FDI, case study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(20-25 June)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MNCs in India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14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June-2 July)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External borrowings and BOP problems in India, case study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(4-9 July)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International institutions (IMF, WB, ADB, WTO) and Indian economy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(11-16 July)</w:t>
            </w:r>
          </w:p>
          <w:p w:rsidR="001E1960" w:rsidRPr="008B2FEF" w:rsidRDefault="001E1960" w:rsidP="00077968">
            <w:pPr>
              <w:tabs>
                <w:tab w:val="left" w:pos="3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ab/>
              <w:t>Revision</w:t>
            </w:r>
          </w:p>
        </w:tc>
      </w:tr>
      <w:tr w:rsidR="001E1960" w:rsidRPr="008B2FEF" w:rsidTr="00077968">
        <w:tc>
          <w:tcPr>
            <w:tcW w:w="9242" w:type="dxa"/>
          </w:tcPr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7(18-19 July)</w:t>
            </w:r>
          </w:p>
          <w:p w:rsidR="001E1960" w:rsidRPr="00E431EB" w:rsidRDefault="001E1960" w:rsidP="000779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Revision</w:t>
            </w:r>
          </w:p>
          <w:p w:rsidR="001E1960" w:rsidRPr="008B2FEF" w:rsidRDefault="001E1960" w:rsidP="00077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1960" w:rsidRPr="008B2FEF" w:rsidRDefault="001E1960" w:rsidP="001E1960">
      <w:pPr>
        <w:rPr>
          <w:rFonts w:ascii="Times New Roman" w:hAnsi="Times New Roman" w:cs="Times New Roman"/>
          <w:b/>
          <w:sz w:val="24"/>
          <w:szCs w:val="24"/>
        </w:rPr>
      </w:pPr>
    </w:p>
    <w:p w:rsidR="00A0095A" w:rsidRPr="00455BF2" w:rsidRDefault="00A0095A" w:rsidP="00FC46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095A" w:rsidRPr="00455BF2" w:rsidSect="001E2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E0F06"/>
    <w:multiLevelType w:val="hybridMultilevel"/>
    <w:tmpl w:val="59742EB4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4BB"/>
    <w:rsid w:val="00122568"/>
    <w:rsid w:val="0017475B"/>
    <w:rsid w:val="00180569"/>
    <w:rsid w:val="001A6D5F"/>
    <w:rsid w:val="001E1960"/>
    <w:rsid w:val="001E238D"/>
    <w:rsid w:val="002D5BA0"/>
    <w:rsid w:val="00303C40"/>
    <w:rsid w:val="00387FC4"/>
    <w:rsid w:val="00390366"/>
    <w:rsid w:val="004312EE"/>
    <w:rsid w:val="00455BF2"/>
    <w:rsid w:val="004F7169"/>
    <w:rsid w:val="005D57CA"/>
    <w:rsid w:val="005F117D"/>
    <w:rsid w:val="006242E5"/>
    <w:rsid w:val="00650B68"/>
    <w:rsid w:val="006C7A64"/>
    <w:rsid w:val="00876AD3"/>
    <w:rsid w:val="009C7659"/>
    <w:rsid w:val="00A0095A"/>
    <w:rsid w:val="00AD5252"/>
    <w:rsid w:val="00AF64AC"/>
    <w:rsid w:val="00B95991"/>
    <w:rsid w:val="00BF191B"/>
    <w:rsid w:val="00D46A25"/>
    <w:rsid w:val="00EA79B2"/>
    <w:rsid w:val="00F414BB"/>
    <w:rsid w:val="00FC4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1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Yashpal</dc:creator>
  <cp:lastModifiedBy>Ravinder</cp:lastModifiedBy>
  <cp:revision>23</cp:revision>
  <dcterms:created xsi:type="dcterms:W3CDTF">2019-01-10T14:24:00Z</dcterms:created>
  <dcterms:modified xsi:type="dcterms:W3CDTF">2023-02-25T06:24:00Z</dcterms:modified>
</cp:coreProperties>
</file>