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4BB" w:rsidRPr="00455BF2" w:rsidRDefault="00EA79B2" w:rsidP="00EA79B2">
      <w:pPr>
        <w:rPr>
          <w:rFonts w:ascii="Times New Roman" w:hAnsi="Times New Roman" w:cs="Times New Roman"/>
          <w:b/>
          <w:sz w:val="24"/>
          <w:szCs w:val="24"/>
        </w:rPr>
      </w:pPr>
      <w:r w:rsidRPr="00455BF2">
        <w:rPr>
          <w:b/>
          <w:sz w:val="24"/>
          <w:szCs w:val="24"/>
        </w:rPr>
        <w:t xml:space="preserve">                                                  </w:t>
      </w:r>
      <w:r w:rsidR="00455BF2">
        <w:rPr>
          <w:b/>
          <w:sz w:val="24"/>
          <w:szCs w:val="24"/>
        </w:rPr>
        <w:t xml:space="preserve">              </w:t>
      </w:r>
      <w:bookmarkStart w:id="0" w:name="_GoBack"/>
      <w:bookmarkEnd w:id="0"/>
      <w:r w:rsidRPr="00455BF2">
        <w:rPr>
          <w:b/>
          <w:sz w:val="24"/>
          <w:szCs w:val="24"/>
        </w:rPr>
        <w:t xml:space="preserve">   </w:t>
      </w:r>
      <w:r w:rsidR="00F414BB" w:rsidRPr="00455BF2">
        <w:rPr>
          <w:rFonts w:ascii="Times New Roman" w:hAnsi="Times New Roman" w:cs="Times New Roman"/>
          <w:b/>
          <w:sz w:val="24"/>
          <w:szCs w:val="24"/>
        </w:rPr>
        <w:t>Lesson Plan</w:t>
      </w:r>
    </w:p>
    <w:p w:rsidR="00F414BB" w:rsidRPr="00455BF2" w:rsidRDefault="00F414BB" w:rsidP="00F414BB">
      <w:pPr>
        <w:rPr>
          <w:rFonts w:ascii="Times New Roman" w:hAnsi="Times New Roman" w:cs="Times New Roman"/>
          <w:b/>
          <w:sz w:val="24"/>
          <w:szCs w:val="24"/>
        </w:rPr>
      </w:pPr>
      <w:r w:rsidRPr="00455BF2">
        <w:rPr>
          <w:rFonts w:ascii="Times New Roman" w:hAnsi="Times New Roman" w:cs="Times New Roman"/>
          <w:b/>
          <w:sz w:val="24"/>
          <w:szCs w:val="24"/>
        </w:rPr>
        <w:t>Name: Dr. Yashpal Singh</w:t>
      </w:r>
      <w:r w:rsidR="00EA79B2" w:rsidRPr="00455BF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455BF2">
        <w:rPr>
          <w:rFonts w:ascii="Times New Roman" w:hAnsi="Times New Roman" w:cs="Times New Roman"/>
          <w:b/>
          <w:sz w:val="24"/>
          <w:szCs w:val="24"/>
        </w:rPr>
        <w:t>Class: B</w:t>
      </w:r>
      <w:r w:rsidR="00387FC4" w:rsidRPr="00455BF2">
        <w:rPr>
          <w:rFonts w:ascii="Times New Roman" w:hAnsi="Times New Roman" w:cs="Times New Roman"/>
          <w:b/>
          <w:sz w:val="24"/>
          <w:szCs w:val="24"/>
        </w:rPr>
        <w:t>.</w:t>
      </w:r>
      <w:r w:rsidRPr="00455BF2">
        <w:rPr>
          <w:rFonts w:ascii="Times New Roman" w:hAnsi="Times New Roman" w:cs="Times New Roman"/>
          <w:b/>
          <w:sz w:val="24"/>
          <w:szCs w:val="24"/>
        </w:rPr>
        <w:t>A</w:t>
      </w:r>
      <w:r w:rsidR="00387FC4" w:rsidRPr="00455BF2">
        <w:rPr>
          <w:rFonts w:ascii="Times New Roman" w:hAnsi="Times New Roman" w:cs="Times New Roman"/>
          <w:b/>
          <w:sz w:val="24"/>
          <w:szCs w:val="24"/>
        </w:rPr>
        <w:t>.</w:t>
      </w:r>
      <w:r w:rsidRPr="00455BF2">
        <w:rPr>
          <w:rFonts w:ascii="Times New Roman" w:hAnsi="Times New Roman" w:cs="Times New Roman"/>
          <w:b/>
          <w:sz w:val="24"/>
          <w:szCs w:val="24"/>
        </w:rPr>
        <w:t xml:space="preserve"> 2nd semester</w:t>
      </w:r>
    </w:p>
    <w:p w:rsidR="00F414BB" w:rsidRPr="00455BF2" w:rsidRDefault="00F414BB" w:rsidP="00F414BB">
      <w:pPr>
        <w:rPr>
          <w:rFonts w:ascii="Times New Roman" w:hAnsi="Times New Roman" w:cs="Times New Roman"/>
          <w:b/>
          <w:sz w:val="24"/>
          <w:szCs w:val="24"/>
        </w:rPr>
      </w:pPr>
      <w:r w:rsidRPr="00455BF2">
        <w:rPr>
          <w:rFonts w:ascii="Times New Roman" w:hAnsi="Times New Roman" w:cs="Times New Roman"/>
          <w:b/>
          <w:sz w:val="24"/>
          <w:szCs w:val="24"/>
        </w:rPr>
        <w:t>Subject:</w:t>
      </w:r>
      <w:r w:rsidR="005D57CA" w:rsidRPr="00455BF2">
        <w:rPr>
          <w:rFonts w:ascii="Times New Roman" w:hAnsi="Times New Roman" w:cs="Times New Roman"/>
          <w:b/>
          <w:sz w:val="24"/>
          <w:szCs w:val="24"/>
        </w:rPr>
        <w:t xml:space="preserve"> Mi</w:t>
      </w:r>
      <w:r w:rsidRPr="00455BF2">
        <w:rPr>
          <w:rFonts w:ascii="Times New Roman" w:hAnsi="Times New Roman" w:cs="Times New Roman"/>
          <w:b/>
          <w:sz w:val="24"/>
          <w:szCs w:val="24"/>
        </w:rPr>
        <w:t>cro Economics</w:t>
      </w:r>
      <w:r w:rsidR="00EA79B2" w:rsidRPr="00455BF2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387FC4" w:rsidRPr="00455BF2">
        <w:rPr>
          <w:rFonts w:ascii="Times New Roman" w:hAnsi="Times New Roman" w:cs="Times New Roman"/>
          <w:b/>
          <w:sz w:val="24"/>
          <w:szCs w:val="24"/>
        </w:rPr>
        <w:t>Duration: January 2020</w:t>
      </w:r>
      <w:r w:rsidR="005D57CA" w:rsidRPr="00455B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FC4" w:rsidRPr="00455BF2">
        <w:rPr>
          <w:rFonts w:ascii="Times New Roman" w:hAnsi="Times New Roman" w:cs="Times New Roman"/>
          <w:b/>
          <w:sz w:val="24"/>
          <w:szCs w:val="24"/>
        </w:rPr>
        <w:t>to April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414BB" w:rsidRPr="00455BF2" w:rsidTr="007B4CA9">
        <w:tc>
          <w:tcPr>
            <w:tcW w:w="9242" w:type="dxa"/>
          </w:tcPr>
          <w:p w:rsidR="00F414BB" w:rsidRPr="00455BF2" w:rsidRDefault="00F414BB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                          </w:t>
            </w:r>
            <w:r w:rsid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F414BB" w:rsidRPr="00455BF2" w:rsidRDefault="00387FC4" w:rsidP="0038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 w:rsidR="00122568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Market: meaning; features Main forms of market structure  ; basis of classification of the 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22568" w:rsidRPr="00455BF2">
              <w:rPr>
                <w:rFonts w:ascii="Times New Roman" w:hAnsi="Times New Roman" w:cs="Times New Roman"/>
                <w:sz w:val="24"/>
                <w:szCs w:val="24"/>
              </w:rPr>
              <w:t>markets ,Perfect competition: definition; assumptions, Price determination under perfect competition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2568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2                        </w:t>
            </w:r>
            <w:r w:rsid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Assignments</w:t>
            </w:r>
          </w:p>
          <w:p w:rsidR="00180569" w:rsidRPr="00455BF2" w:rsidRDefault="0017475B" w:rsidP="0038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>Role of time element in price determination, Market price vs normal price, Equilibrium</w:t>
            </w:r>
            <w:r w:rsidR="005D57CA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of the firm – TR and TC approach, Equilibrium of the firm – MR and MC 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5D57CA" w:rsidRPr="00455BF2">
              <w:rPr>
                <w:rFonts w:ascii="Times New Roman" w:hAnsi="Times New Roman" w:cs="Times New Roman"/>
                <w:sz w:val="24"/>
                <w:szCs w:val="24"/>
              </w:rPr>
              <w:t>approach, Determination of short run equilibrium of the firm,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7CA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3               </w:t>
            </w:r>
            <w:r w:rsid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Assignments</w:t>
            </w:r>
          </w:p>
          <w:p w:rsidR="00F414BB" w:rsidRPr="00455BF2" w:rsidRDefault="00387FC4" w:rsidP="0038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Determination of   long run   equilibrium of the firm, supply curve, Entry and exit of firms and its effect. Case study. </w:t>
            </w:r>
            <w:r w:rsidR="005D57CA" w:rsidRPr="00455BF2">
              <w:rPr>
                <w:rFonts w:ascii="Times New Roman" w:hAnsi="Times New Roman" w:cs="Times New Roman"/>
                <w:sz w:val="24"/>
                <w:szCs w:val="24"/>
              </w:rPr>
              <w:t>Monopoly: definition; assumptions ,  Causes of monopoly power ,Determination of price and output: TR and TC approach and MR and MC approach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4           </w:t>
            </w:r>
            <w:r w:rsid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Assignments</w:t>
            </w:r>
          </w:p>
          <w:p w:rsidR="00F414BB" w:rsidRPr="00455BF2" w:rsidRDefault="00387FC4" w:rsidP="007B4C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Short run equilibrium under monopoly, Long run equilibrium under monopoly, supply curve, case study. </w:t>
            </w:r>
            <w:r w:rsidR="005D57CA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Degree of monopoly 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power, Distinction</w:t>
            </w:r>
            <w:r w:rsidR="005D57CA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between monopoly and perfect 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competition, Price</w:t>
            </w:r>
            <w:r w:rsidR="005D57CA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discrimination: meaning; types; 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degrees,</w:t>
            </w:r>
            <w:r w:rsidR="0017475B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case study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5        </w:t>
            </w:r>
            <w:r w:rsid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Assignments</w:t>
            </w:r>
          </w:p>
          <w:p w:rsidR="00F414BB" w:rsidRPr="00455BF2" w:rsidRDefault="00122568" w:rsidP="004312EE">
            <w:pPr>
              <w:pStyle w:val="ListParagraph"/>
              <w:ind w:left="1211"/>
              <w:rPr>
                <w:rFonts w:ascii="Times New Roman" w:hAnsi="Times New Roman" w:cs="Times New Roman"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Essential conditions for price 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>discrimination, When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price discrimination is profitable? Determination of price and output under price discrimination, Determination of price and output under dumping, Case study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6              </w:t>
            </w:r>
            <w:r w:rsid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Assignments</w:t>
            </w:r>
          </w:p>
          <w:p w:rsidR="00F414BB" w:rsidRPr="00455BF2" w:rsidRDefault="00122568" w:rsidP="00122568">
            <w:pPr>
              <w:pStyle w:val="ListParagraph"/>
              <w:ind w:left="1211"/>
              <w:rPr>
                <w:rFonts w:ascii="Times New Roman" w:hAnsi="Times New Roman" w:cs="Times New Roman"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>Monopolistic competition: definition, assumptio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ns, Product differentiation and 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>equilibrium, Short run equilibrium under monopolistic competition, Long run equilibrium under monopolistic competition, Excess capacity, Selling costs and firm’s equilibrium</w:t>
            </w:r>
            <w:r w:rsidR="0017475B" w:rsidRPr="00455BF2">
              <w:rPr>
                <w:rFonts w:ascii="Times New Roman" w:hAnsi="Times New Roman" w:cs="Times New Roman"/>
                <w:sz w:val="24"/>
                <w:szCs w:val="24"/>
              </w:rPr>
              <w:t>, case study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7                     </w:t>
            </w:r>
            <w:r w:rsid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Assignments </w:t>
            </w:r>
          </w:p>
          <w:p w:rsidR="00F414BB" w:rsidRPr="00455BF2" w:rsidRDefault="004312EE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122568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Distinction between monopolistic competition and perfect competition, Distinction 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122568" w:rsidRPr="00455BF2">
              <w:rPr>
                <w:rFonts w:ascii="Times New Roman" w:hAnsi="Times New Roman" w:cs="Times New Roman"/>
                <w:sz w:val="24"/>
                <w:szCs w:val="24"/>
              </w:rPr>
              <w:t>between monopolistic competition and monopoly,    Case study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>. Oligopoly: definition; assumptions, Classification of oligopoly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, Emergence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of oligopoly, Cournot’s model, Bertrand’s model, Edgeworth’s model, case study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>Week 8                                              Assignments</w:t>
            </w:r>
          </w:p>
          <w:p w:rsidR="00F414BB" w:rsidRPr="00455BF2" w:rsidRDefault="004312EE" w:rsidP="0038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>Price determination in non- collusive oligopoly, Price determination under perfect collus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ion, Price leadership model.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9              </w:t>
            </w:r>
            <w:r w:rsid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Assignments</w:t>
            </w:r>
          </w:p>
          <w:p w:rsidR="00F414BB" w:rsidRPr="00455BF2" w:rsidRDefault="004312EE" w:rsidP="0038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>Theory of distribution; why a separate study of factor pricing? Basic concepts; productivity of factor, cost of factor, case study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10            </w:t>
            </w:r>
            <w:r w:rsid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Assignments</w:t>
            </w:r>
          </w:p>
          <w:p w:rsidR="00F414BB" w:rsidRPr="00455BF2" w:rsidRDefault="004312EE" w:rsidP="0038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Marginal productivity theory of distribution: definition, assumptions, Explanation of the theory from the viewpoint of 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an industry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, Explanation of the theory from the viewpoint of a firm, Criticism of MP 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theory, Case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study.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387FC4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  <w:r w:rsidR="00F414BB"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  <w:r w:rsid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F414BB"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Assignments</w:t>
            </w:r>
          </w:p>
          <w:p w:rsidR="00F414BB" w:rsidRPr="00455BF2" w:rsidRDefault="004312EE" w:rsidP="00387F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387FC4"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Rent and price, quasi rent, Interest: definition, gross and net interest, Differences in the rates of interest. Case study, Classical theory of interest, N</w:t>
            </w:r>
            <w:r w:rsidR="00650B68" w:rsidRPr="00455BF2">
              <w:rPr>
                <w:rFonts w:ascii="Times New Roman" w:hAnsi="Times New Roman" w:cs="Times New Roman"/>
                <w:sz w:val="24"/>
                <w:szCs w:val="24"/>
              </w:rPr>
              <w:t>eo-classical theory of interest.</w:t>
            </w: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7FC4" w:rsidRPr="00455BF2" w:rsidRDefault="00387FC4" w:rsidP="00387F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4BB" w:rsidRPr="00455BF2" w:rsidTr="007B4CA9">
        <w:tc>
          <w:tcPr>
            <w:tcW w:w="9242" w:type="dxa"/>
          </w:tcPr>
          <w:p w:rsidR="00387FC4" w:rsidRPr="00455BF2" w:rsidRDefault="00F414BB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Week 13               </w:t>
            </w:r>
            <w:r w:rsid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Assignments</w:t>
            </w:r>
          </w:p>
          <w:p w:rsidR="00F414BB" w:rsidRPr="00455BF2" w:rsidRDefault="00387FC4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sz w:val="24"/>
                <w:szCs w:val="24"/>
              </w:rPr>
              <w:t>Wages: definition; types; factor determining the real wages Marginal productivity theory of wages: assumptions, Analysis of the theory from the point of view of an industry and firm ,Criticism of MP theory of wages, case study</w:t>
            </w:r>
          </w:p>
          <w:p w:rsidR="00F414BB" w:rsidRPr="00455BF2" w:rsidRDefault="00F414BB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14            </w:t>
            </w:r>
            <w:r w:rsid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Assignments</w:t>
            </w:r>
          </w:p>
          <w:p w:rsidR="00F414BB" w:rsidRPr="00455BF2" w:rsidRDefault="00455BF2" w:rsidP="00387FC4">
            <w:pPr>
              <w:pStyle w:val="ListParagraph"/>
              <w:tabs>
                <w:tab w:val="left" w:pos="3474"/>
              </w:tabs>
              <w:ind w:left="12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="00387FC4"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>Revision</w:t>
            </w:r>
            <w:r w:rsidR="00650B68"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of case study</w:t>
            </w:r>
          </w:p>
        </w:tc>
      </w:tr>
      <w:tr w:rsidR="00F414BB" w:rsidRPr="00455BF2" w:rsidTr="007B4CA9">
        <w:tc>
          <w:tcPr>
            <w:tcW w:w="9242" w:type="dxa"/>
          </w:tcPr>
          <w:p w:rsidR="00F414BB" w:rsidRPr="00455BF2" w:rsidRDefault="00F414BB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15                </w:t>
            </w:r>
            <w:r w:rsid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Assignments</w:t>
            </w:r>
          </w:p>
          <w:p w:rsidR="00F414BB" w:rsidRPr="00455BF2" w:rsidRDefault="00387FC4" w:rsidP="007B4C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>Re</w:t>
            </w:r>
            <w:r w:rsidR="004312EE"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>vision</w:t>
            </w:r>
          </w:p>
        </w:tc>
      </w:tr>
      <w:tr w:rsidR="00650B68" w:rsidRPr="00455BF2" w:rsidTr="007B4CA9">
        <w:tc>
          <w:tcPr>
            <w:tcW w:w="9242" w:type="dxa"/>
          </w:tcPr>
          <w:p w:rsidR="00650B68" w:rsidRPr="00455BF2" w:rsidRDefault="00650B68" w:rsidP="00650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16                </w:t>
            </w:r>
            <w:r w:rsid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>Assignments</w:t>
            </w:r>
          </w:p>
          <w:p w:rsidR="00650B68" w:rsidRPr="00455BF2" w:rsidRDefault="00650B68" w:rsidP="00650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455B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Revision</w:t>
            </w:r>
          </w:p>
        </w:tc>
      </w:tr>
    </w:tbl>
    <w:p w:rsidR="00A0095A" w:rsidRPr="00455BF2" w:rsidRDefault="00A0095A">
      <w:pPr>
        <w:rPr>
          <w:rFonts w:ascii="Times New Roman" w:hAnsi="Times New Roman" w:cs="Times New Roman"/>
          <w:sz w:val="24"/>
          <w:szCs w:val="24"/>
        </w:rPr>
      </w:pPr>
    </w:p>
    <w:sectPr w:rsidR="00A0095A" w:rsidRPr="00455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E0F06"/>
    <w:multiLevelType w:val="hybridMultilevel"/>
    <w:tmpl w:val="59742EB4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BB"/>
    <w:rsid w:val="00122568"/>
    <w:rsid w:val="0017475B"/>
    <w:rsid w:val="00180569"/>
    <w:rsid w:val="001A6D5F"/>
    <w:rsid w:val="00387FC4"/>
    <w:rsid w:val="004312EE"/>
    <w:rsid w:val="00455BF2"/>
    <w:rsid w:val="004F7169"/>
    <w:rsid w:val="005D57CA"/>
    <w:rsid w:val="006242E5"/>
    <w:rsid w:val="00650B68"/>
    <w:rsid w:val="006C7A64"/>
    <w:rsid w:val="00876AD3"/>
    <w:rsid w:val="009C7659"/>
    <w:rsid w:val="00A0095A"/>
    <w:rsid w:val="00AD5252"/>
    <w:rsid w:val="00BF191B"/>
    <w:rsid w:val="00EA79B2"/>
    <w:rsid w:val="00F4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4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1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41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Prof. Yashpal</cp:lastModifiedBy>
  <cp:revision>16</cp:revision>
  <dcterms:created xsi:type="dcterms:W3CDTF">2019-01-10T14:24:00Z</dcterms:created>
  <dcterms:modified xsi:type="dcterms:W3CDTF">2020-02-03T13:38:00Z</dcterms:modified>
</cp:coreProperties>
</file>