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1D" w:rsidRPr="00AA6CE9" w:rsidRDefault="00EC441D" w:rsidP="00EC441D">
      <w:pPr>
        <w:rPr>
          <w:rFonts w:cstheme="minorHAnsi"/>
          <w:szCs w:val="22"/>
        </w:rPr>
      </w:pPr>
      <w:r w:rsidRPr="00AA6CE9">
        <w:rPr>
          <w:rFonts w:cstheme="minorHAnsi"/>
          <w:szCs w:val="22"/>
        </w:rPr>
        <w:t>Academic session 2019-2020</w:t>
      </w:r>
    </w:p>
    <w:p w:rsidR="00EC441D" w:rsidRPr="00AA6CE9" w:rsidRDefault="00EC441D" w:rsidP="00EC441D">
      <w:pPr>
        <w:rPr>
          <w:rFonts w:cstheme="minorHAnsi"/>
          <w:szCs w:val="22"/>
        </w:rPr>
      </w:pPr>
      <w:r w:rsidRPr="00AA6CE9">
        <w:rPr>
          <w:rFonts w:cstheme="minorHAnsi"/>
          <w:szCs w:val="22"/>
        </w:rPr>
        <w:t xml:space="preserve">Dr. </w:t>
      </w:r>
      <w:proofErr w:type="spellStart"/>
      <w:r w:rsidRPr="00AA6CE9">
        <w:rPr>
          <w:rFonts w:cstheme="minorHAnsi"/>
          <w:szCs w:val="22"/>
        </w:rPr>
        <w:t>Rajni</w:t>
      </w:r>
      <w:proofErr w:type="spellEnd"/>
      <w:r w:rsidRPr="00AA6CE9">
        <w:rPr>
          <w:rFonts w:cstheme="minorHAnsi"/>
          <w:szCs w:val="22"/>
        </w:rPr>
        <w:t xml:space="preserve"> </w:t>
      </w:r>
      <w:proofErr w:type="spellStart"/>
      <w:r w:rsidRPr="00AA6CE9">
        <w:rPr>
          <w:rFonts w:cstheme="minorHAnsi"/>
          <w:szCs w:val="22"/>
        </w:rPr>
        <w:t>Saini</w:t>
      </w:r>
      <w:proofErr w:type="spellEnd"/>
      <w:r w:rsidRPr="00AA6CE9">
        <w:rPr>
          <w:rFonts w:cstheme="minorHAnsi"/>
          <w:szCs w:val="22"/>
        </w:rPr>
        <w:t xml:space="preserve">, </w:t>
      </w:r>
      <w:proofErr w:type="gramStart"/>
      <w:r w:rsidRPr="00AA6CE9">
        <w:rPr>
          <w:rFonts w:cstheme="minorHAnsi"/>
          <w:szCs w:val="22"/>
        </w:rPr>
        <w:t>Assistant  Professor</w:t>
      </w:r>
      <w:proofErr w:type="gramEnd"/>
      <w:r w:rsidRPr="00AA6CE9">
        <w:rPr>
          <w:rFonts w:cstheme="minorHAnsi"/>
          <w:szCs w:val="22"/>
        </w:rPr>
        <w:t xml:space="preserve"> of commerce</w:t>
      </w:r>
    </w:p>
    <w:p w:rsidR="00EC441D" w:rsidRPr="00AA6CE9" w:rsidRDefault="00EC441D" w:rsidP="00EC441D">
      <w:pPr>
        <w:rPr>
          <w:rFonts w:cstheme="minorHAnsi"/>
          <w:szCs w:val="22"/>
        </w:rPr>
      </w:pPr>
      <w:r w:rsidRPr="00AA6CE9">
        <w:rPr>
          <w:rFonts w:cstheme="minorHAnsi"/>
          <w:szCs w:val="22"/>
        </w:rPr>
        <w:t xml:space="preserve">B. Com </w:t>
      </w:r>
      <w:proofErr w:type="spellStart"/>
      <w:r w:rsidRPr="00AA6CE9">
        <w:rPr>
          <w:rFonts w:cstheme="minorHAnsi"/>
          <w:szCs w:val="22"/>
        </w:rPr>
        <w:t>i</w:t>
      </w:r>
      <w:proofErr w:type="spellEnd"/>
      <w:r w:rsidRPr="00AA6CE9">
        <w:rPr>
          <w:rFonts w:cstheme="minorHAnsi"/>
          <w:szCs w:val="22"/>
        </w:rPr>
        <w:t xml:space="preserve"> year 2</w:t>
      </w:r>
      <w:r w:rsidRPr="00AA6CE9">
        <w:rPr>
          <w:rFonts w:cstheme="minorHAnsi"/>
          <w:szCs w:val="22"/>
          <w:vertAlign w:val="superscript"/>
        </w:rPr>
        <w:t>nd</w:t>
      </w:r>
      <w:r w:rsidRPr="00AA6CE9">
        <w:rPr>
          <w:rFonts w:cstheme="minorHAnsi"/>
          <w:szCs w:val="22"/>
        </w:rPr>
        <w:t xml:space="preserve"> semester (BC 206 Business Environment of Haryana)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AA6CE9" w:rsidRPr="00AA6CE9" w:rsidTr="00AA6CE9">
        <w:tc>
          <w:tcPr>
            <w:tcW w:w="1638" w:type="dxa"/>
          </w:tcPr>
          <w:p w:rsidR="00AA6CE9" w:rsidRPr="00AA6CE9" w:rsidRDefault="00AA6CE9" w:rsidP="00201802">
            <w:pPr>
              <w:rPr>
                <w:rFonts w:cstheme="minorHAnsi"/>
                <w:b/>
                <w:szCs w:val="22"/>
              </w:rPr>
            </w:pPr>
            <w:r w:rsidRPr="00AA6CE9">
              <w:rPr>
                <w:rFonts w:cstheme="minorHAnsi"/>
                <w:b/>
                <w:szCs w:val="22"/>
              </w:rPr>
              <w:t>Months</w:t>
            </w:r>
          </w:p>
        </w:tc>
        <w:tc>
          <w:tcPr>
            <w:tcW w:w="7938" w:type="dxa"/>
          </w:tcPr>
          <w:p w:rsidR="00AA6CE9" w:rsidRPr="00AA6CE9" w:rsidRDefault="00AA6CE9" w:rsidP="00201802">
            <w:pPr>
              <w:rPr>
                <w:rFonts w:cstheme="minorHAnsi"/>
                <w:b/>
                <w:szCs w:val="22"/>
              </w:rPr>
            </w:pPr>
            <w:r w:rsidRPr="00AA6CE9">
              <w:rPr>
                <w:rFonts w:cstheme="minorHAnsi"/>
                <w:b/>
                <w:szCs w:val="22"/>
              </w:rPr>
              <w:t>Topic</w:t>
            </w:r>
          </w:p>
        </w:tc>
      </w:tr>
      <w:tr w:rsidR="00AA6CE9" w:rsidRPr="00AA6CE9" w:rsidTr="00AA6CE9">
        <w:tc>
          <w:tcPr>
            <w:tcW w:w="1638" w:type="dxa"/>
          </w:tcPr>
          <w:p w:rsidR="00AA6CE9" w:rsidRPr="00AA6CE9" w:rsidRDefault="00AA6CE9" w:rsidP="00EC441D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January 2020</w:t>
            </w:r>
          </w:p>
        </w:tc>
        <w:tc>
          <w:tcPr>
            <w:tcW w:w="7938" w:type="dxa"/>
          </w:tcPr>
          <w:p w:rsidR="00AA6CE9" w:rsidRPr="00AA6CE9" w:rsidRDefault="00AA6CE9" w:rsidP="00201802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Haryana economy: nature, characteristics and problems; concept of economic development; State of the Haryana economy since its inception: Income; Population, Health &amp; Nutrition and declining sex ratio.</w:t>
            </w:r>
          </w:p>
          <w:p w:rsidR="00AA6CE9" w:rsidRPr="00AA6CE9" w:rsidRDefault="00AA6CE9" w:rsidP="00201802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Haryana agriculture: nature, cropping pattern, role of agriculture in Haryana economy, Measures for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development in agriculture, crop insurance</w:t>
            </w:r>
          </w:p>
        </w:tc>
      </w:tr>
      <w:tr w:rsidR="00AA6CE9" w:rsidRPr="00AA6CE9" w:rsidTr="00AA6CE9">
        <w:tc>
          <w:tcPr>
            <w:tcW w:w="1638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February 2020</w:t>
            </w:r>
          </w:p>
        </w:tc>
        <w:tc>
          <w:tcPr>
            <w:tcW w:w="7938" w:type="dxa"/>
          </w:tcPr>
          <w:p w:rsidR="00AA6CE9" w:rsidRPr="00AA6CE9" w:rsidRDefault="00AA6CE9" w:rsidP="00201802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Agriculture credit: agriculture finance, types of agriculture finance; credit needs of farmers; sources of credit: institutional and non-institutional sources; NABARD; rural indebtedness: causes, consequences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and debt relief measures</w:t>
            </w:r>
          </w:p>
        </w:tc>
      </w:tr>
      <w:tr w:rsidR="00AA6CE9" w:rsidRPr="00AA6CE9" w:rsidTr="00AA6CE9">
        <w:tc>
          <w:tcPr>
            <w:tcW w:w="1638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March 2020</w:t>
            </w:r>
          </w:p>
        </w:tc>
        <w:tc>
          <w:tcPr>
            <w:tcW w:w="7938" w:type="dxa"/>
          </w:tcPr>
          <w:p w:rsidR="00AA6CE9" w:rsidRPr="00AA6CE9" w:rsidRDefault="00AA6CE9" w:rsidP="00201802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Micro, small &amp; medium enterprises (MSME) in Haryana: meaning, role, performance and challenges; SEZ, Growth of MNCs in Haryana</w:t>
            </w:r>
          </w:p>
        </w:tc>
      </w:tr>
      <w:tr w:rsidR="00AA6CE9" w:rsidRPr="00AA6CE9" w:rsidTr="00AA6CE9">
        <w:tc>
          <w:tcPr>
            <w:tcW w:w="1638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April 2020</w:t>
            </w:r>
          </w:p>
        </w:tc>
        <w:tc>
          <w:tcPr>
            <w:tcW w:w="7938" w:type="dxa"/>
          </w:tcPr>
          <w:p w:rsidR="00AA6CE9" w:rsidRPr="00AA6CE9" w:rsidRDefault="00AA6CE9" w:rsidP="00201802">
            <w:pPr>
              <w:autoSpaceDE w:val="0"/>
              <w:autoSpaceDN w:val="0"/>
              <w:adjustRightInd w:val="0"/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Role of HSIIDC, HFC, HAFED, HKVIB.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Haryana budget: objectives and policies, sources of revenues and its utilization.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</w:p>
        </w:tc>
      </w:tr>
      <w:tr w:rsidR="00AA6CE9" w:rsidRPr="00AA6CE9" w:rsidTr="00AA6CE9">
        <w:tc>
          <w:tcPr>
            <w:tcW w:w="1638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</w:p>
        </w:tc>
        <w:tc>
          <w:tcPr>
            <w:tcW w:w="7938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Assignment 1</w:t>
            </w:r>
            <w:r w:rsidRPr="00AA6CE9">
              <w:rPr>
                <w:rFonts w:cstheme="minorHAnsi"/>
                <w:szCs w:val="22"/>
                <w:vertAlign w:val="superscript"/>
              </w:rPr>
              <w:t>st</w:t>
            </w:r>
            <w:r w:rsidRPr="00AA6CE9">
              <w:rPr>
                <w:rFonts w:cstheme="minorHAnsi"/>
                <w:szCs w:val="22"/>
              </w:rPr>
              <w:t xml:space="preserve"> in February 2020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Class test in March 2020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Assignment 2</w:t>
            </w:r>
            <w:r w:rsidRPr="00AA6CE9">
              <w:rPr>
                <w:rFonts w:cstheme="minorHAnsi"/>
                <w:szCs w:val="22"/>
                <w:vertAlign w:val="superscript"/>
              </w:rPr>
              <w:t>nd</w:t>
            </w:r>
            <w:r w:rsidRPr="00AA6CE9">
              <w:rPr>
                <w:rFonts w:cstheme="minorHAnsi"/>
                <w:szCs w:val="22"/>
              </w:rPr>
              <w:t xml:space="preserve"> in April</w:t>
            </w:r>
          </w:p>
        </w:tc>
      </w:tr>
    </w:tbl>
    <w:p w:rsidR="00EC441D" w:rsidRPr="00AA6CE9" w:rsidRDefault="00EC441D" w:rsidP="00EC441D">
      <w:pPr>
        <w:rPr>
          <w:rFonts w:cstheme="minorHAnsi"/>
          <w:szCs w:val="22"/>
        </w:rPr>
      </w:pPr>
    </w:p>
    <w:p w:rsidR="00C67364" w:rsidRPr="00AA6CE9" w:rsidRDefault="00C67364">
      <w:pPr>
        <w:rPr>
          <w:rFonts w:cstheme="minorHAnsi"/>
          <w:szCs w:val="22"/>
        </w:rPr>
      </w:pPr>
      <w:r w:rsidRPr="00AA6CE9">
        <w:rPr>
          <w:rFonts w:cstheme="minorHAnsi"/>
          <w:szCs w:val="22"/>
        </w:rPr>
        <w:br w:type="page"/>
      </w:r>
    </w:p>
    <w:p w:rsidR="00C67364" w:rsidRPr="00AA6CE9" w:rsidRDefault="00C67364" w:rsidP="00C67364">
      <w:pPr>
        <w:rPr>
          <w:rFonts w:cstheme="minorHAnsi"/>
          <w:szCs w:val="22"/>
        </w:rPr>
      </w:pPr>
      <w:r w:rsidRPr="00AA6CE9">
        <w:rPr>
          <w:rFonts w:cstheme="minorHAnsi"/>
          <w:szCs w:val="22"/>
        </w:rPr>
        <w:lastRenderedPageBreak/>
        <w:t xml:space="preserve">Class: </w:t>
      </w:r>
      <w:proofErr w:type="spellStart"/>
      <w:r w:rsidRPr="00AA6CE9">
        <w:rPr>
          <w:rFonts w:cstheme="minorHAnsi"/>
          <w:szCs w:val="22"/>
        </w:rPr>
        <w:t>B.com.I</w:t>
      </w:r>
      <w:proofErr w:type="spellEnd"/>
      <w:r w:rsidRPr="00AA6CE9">
        <w:rPr>
          <w:rFonts w:cstheme="minorHAnsi"/>
          <w:szCs w:val="22"/>
        </w:rPr>
        <w:t xml:space="preserve"> Semester 2</w:t>
      </w:r>
      <w:r w:rsidRPr="00AA6CE9">
        <w:rPr>
          <w:rFonts w:cstheme="minorHAnsi"/>
          <w:szCs w:val="22"/>
          <w:vertAlign w:val="superscript"/>
        </w:rPr>
        <w:t>nd</w:t>
      </w:r>
      <w:r w:rsidRPr="00AA6CE9">
        <w:rPr>
          <w:rFonts w:cstheme="minorHAnsi"/>
          <w:szCs w:val="22"/>
        </w:rPr>
        <w:t xml:space="preserve"> (Even)</w:t>
      </w:r>
    </w:p>
    <w:p w:rsidR="00C67364" w:rsidRPr="00AA6CE9" w:rsidRDefault="00C67364" w:rsidP="00C67364">
      <w:pPr>
        <w:rPr>
          <w:rFonts w:cstheme="minorHAnsi"/>
          <w:szCs w:val="22"/>
        </w:rPr>
      </w:pPr>
      <w:r w:rsidRPr="00AA6CE9">
        <w:rPr>
          <w:rFonts w:cstheme="minorHAnsi"/>
          <w:szCs w:val="22"/>
        </w:rPr>
        <w:t xml:space="preserve">Dr. </w:t>
      </w:r>
      <w:proofErr w:type="spellStart"/>
      <w:r w:rsidRPr="00AA6CE9">
        <w:rPr>
          <w:rFonts w:cstheme="minorHAnsi"/>
          <w:szCs w:val="22"/>
        </w:rPr>
        <w:t>Rajni</w:t>
      </w:r>
      <w:proofErr w:type="spellEnd"/>
      <w:r w:rsidRPr="00AA6CE9">
        <w:rPr>
          <w:rFonts w:cstheme="minorHAnsi"/>
          <w:szCs w:val="22"/>
        </w:rPr>
        <w:t xml:space="preserve"> </w:t>
      </w:r>
      <w:proofErr w:type="spellStart"/>
      <w:r w:rsidRPr="00AA6CE9">
        <w:rPr>
          <w:rFonts w:cstheme="minorHAnsi"/>
          <w:szCs w:val="22"/>
        </w:rPr>
        <w:t>Saini</w:t>
      </w:r>
      <w:proofErr w:type="spellEnd"/>
      <w:r w:rsidRPr="00AA6CE9">
        <w:rPr>
          <w:rFonts w:cstheme="minorHAnsi"/>
          <w:szCs w:val="22"/>
        </w:rPr>
        <w:t xml:space="preserve">, </w:t>
      </w:r>
      <w:proofErr w:type="gramStart"/>
      <w:r w:rsidRPr="00AA6CE9">
        <w:rPr>
          <w:rFonts w:cstheme="minorHAnsi"/>
          <w:szCs w:val="22"/>
        </w:rPr>
        <w:t>Assistant  Professor</w:t>
      </w:r>
      <w:proofErr w:type="gramEnd"/>
      <w:r w:rsidRPr="00AA6CE9">
        <w:rPr>
          <w:rFonts w:cstheme="minorHAnsi"/>
          <w:szCs w:val="22"/>
        </w:rPr>
        <w:t xml:space="preserve"> of commerce</w:t>
      </w:r>
    </w:p>
    <w:p w:rsidR="00C67364" w:rsidRPr="00AA6CE9" w:rsidRDefault="00C67364" w:rsidP="00C67364">
      <w:pPr>
        <w:rPr>
          <w:rFonts w:cstheme="minorHAnsi"/>
          <w:szCs w:val="22"/>
        </w:rPr>
      </w:pPr>
      <w:r w:rsidRPr="00AA6CE9">
        <w:rPr>
          <w:rFonts w:cstheme="minorHAnsi"/>
          <w:szCs w:val="22"/>
        </w:rPr>
        <w:t xml:space="preserve">B. Com </w:t>
      </w:r>
      <w:proofErr w:type="gramStart"/>
      <w:r w:rsidRPr="00AA6CE9">
        <w:rPr>
          <w:rFonts w:cstheme="minorHAnsi"/>
          <w:szCs w:val="22"/>
        </w:rPr>
        <w:t>1</w:t>
      </w:r>
      <w:r w:rsidRPr="00AA6CE9">
        <w:rPr>
          <w:rFonts w:cstheme="minorHAnsi"/>
          <w:szCs w:val="22"/>
          <w:vertAlign w:val="superscript"/>
        </w:rPr>
        <w:t>st</w:t>
      </w:r>
      <w:r w:rsidRPr="00AA6CE9">
        <w:rPr>
          <w:rFonts w:cstheme="minorHAnsi"/>
          <w:szCs w:val="22"/>
        </w:rPr>
        <w:t xml:space="preserve">  year</w:t>
      </w:r>
      <w:proofErr w:type="gramEnd"/>
      <w:r w:rsidRPr="00AA6CE9">
        <w:rPr>
          <w:rFonts w:cstheme="minorHAnsi"/>
          <w:szCs w:val="22"/>
        </w:rPr>
        <w:t xml:space="preserve"> 2</w:t>
      </w:r>
      <w:r w:rsidRPr="00AA6CE9">
        <w:rPr>
          <w:rFonts w:cstheme="minorHAnsi"/>
          <w:szCs w:val="22"/>
          <w:vertAlign w:val="superscript"/>
        </w:rPr>
        <w:t>nd</w:t>
      </w:r>
      <w:r w:rsidRPr="00AA6CE9">
        <w:rPr>
          <w:rFonts w:cstheme="minorHAnsi"/>
          <w:szCs w:val="22"/>
        </w:rPr>
        <w:t xml:space="preserve"> semester (Financial Accounting)</w:t>
      </w:r>
    </w:p>
    <w:tbl>
      <w:tblPr>
        <w:tblStyle w:val="TableGrid"/>
        <w:tblW w:w="0" w:type="auto"/>
        <w:tblLook w:val="04A0"/>
      </w:tblPr>
      <w:tblGrid>
        <w:gridCol w:w="1874"/>
        <w:gridCol w:w="7702"/>
      </w:tblGrid>
      <w:tr w:rsidR="00C67364" w:rsidRPr="00AA6CE9" w:rsidTr="00C67364">
        <w:tc>
          <w:tcPr>
            <w:tcW w:w="1874" w:type="dxa"/>
          </w:tcPr>
          <w:p w:rsidR="00C67364" w:rsidRPr="00AA6CE9" w:rsidRDefault="00C67364" w:rsidP="00201802">
            <w:pPr>
              <w:rPr>
                <w:rFonts w:cstheme="minorHAnsi"/>
                <w:b/>
                <w:szCs w:val="22"/>
              </w:rPr>
            </w:pPr>
            <w:r w:rsidRPr="00AA6CE9">
              <w:rPr>
                <w:rFonts w:cstheme="minorHAnsi"/>
                <w:b/>
                <w:szCs w:val="22"/>
              </w:rPr>
              <w:t>Months</w:t>
            </w:r>
          </w:p>
        </w:tc>
        <w:tc>
          <w:tcPr>
            <w:tcW w:w="7702" w:type="dxa"/>
          </w:tcPr>
          <w:p w:rsidR="00C67364" w:rsidRPr="00AA6CE9" w:rsidRDefault="00C67364" w:rsidP="00201802">
            <w:pPr>
              <w:rPr>
                <w:rFonts w:cstheme="minorHAnsi"/>
                <w:b/>
                <w:szCs w:val="22"/>
              </w:rPr>
            </w:pPr>
            <w:r w:rsidRPr="00AA6CE9">
              <w:rPr>
                <w:rFonts w:cstheme="minorHAnsi"/>
                <w:b/>
                <w:szCs w:val="22"/>
              </w:rPr>
              <w:t>Topic</w:t>
            </w:r>
          </w:p>
        </w:tc>
      </w:tr>
      <w:tr w:rsidR="00C67364" w:rsidRPr="00AA6CE9" w:rsidTr="00C67364">
        <w:tc>
          <w:tcPr>
            <w:tcW w:w="1874" w:type="dxa"/>
          </w:tcPr>
          <w:p w:rsidR="00C67364" w:rsidRPr="00AA6CE9" w:rsidRDefault="00C67364" w:rsidP="00F26849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January 2020</w:t>
            </w:r>
          </w:p>
        </w:tc>
        <w:tc>
          <w:tcPr>
            <w:tcW w:w="7702" w:type="dxa"/>
          </w:tcPr>
          <w:p w:rsidR="00C67364" w:rsidRPr="00AA6CE9" w:rsidRDefault="00C67364" w:rsidP="002F281B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Partnership account: characteristics of Partnership; Partnership deed; final accounts; adjustment after closing the accounts; fixed and fluctuating capital accounts; goodwill; Joint life policy; change in Profit sharing ratio .</w:t>
            </w:r>
          </w:p>
        </w:tc>
      </w:tr>
      <w:tr w:rsidR="00C67364" w:rsidRPr="00AA6CE9" w:rsidTr="00C67364">
        <w:tc>
          <w:tcPr>
            <w:tcW w:w="1874" w:type="dxa"/>
          </w:tcPr>
          <w:p w:rsidR="00C67364" w:rsidRPr="00AA6CE9" w:rsidRDefault="00C67364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February 2020</w:t>
            </w:r>
          </w:p>
        </w:tc>
        <w:tc>
          <w:tcPr>
            <w:tcW w:w="7702" w:type="dxa"/>
          </w:tcPr>
          <w:p w:rsidR="00C67364" w:rsidRPr="00AA6CE9" w:rsidRDefault="00C67364" w:rsidP="002F281B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Reconstitution of Partnership firm: Admission; retirement; death of a partner; dissolution of partnership: Modes and Accounting treatment.</w:t>
            </w:r>
          </w:p>
        </w:tc>
      </w:tr>
      <w:tr w:rsidR="00C67364" w:rsidRPr="00AA6CE9" w:rsidTr="00C67364">
        <w:tc>
          <w:tcPr>
            <w:tcW w:w="1874" w:type="dxa"/>
          </w:tcPr>
          <w:p w:rsidR="00C67364" w:rsidRPr="00AA6CE9" w:rsidRDefault="00C67364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March 2020</w:t>
            </w:r>
          </w:p>
        </w:tc>
        <w:tc>
          <w:tcPr>
            <w:tcW w:w="7702" w:type="dxa"/>
          </w:tcPr>
          <w:p w:rsidR="00C67364" w:rsidRPr="00AA6CE9" w:rsidRDefault="00C67364" w:rsidP="002F281B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 xml:space="preserve">Hire Purchase and </w:t>
            </w:r>
            <w:proofErr w:type="spellStart"/>
            <w:r w:rsidRPr="00AA6CE9">
              <w:rPr>
                <w:rFonts w:cstheme="minorHAnsi"/>
                <w:szCs w:val="22"/>
              </w:rPr>
              <w:t>Instalment</w:t>
            </w:r>
            <w:proofErr w:type="spellEnd"/>
            <w:r w:rsidRPr="00AA6CE9">
              <w:rPr>
                <w:rFonts w:cstheme="minorHAnsi"/>
                <w:szCs w:val="22"/>
              </w:rPr>
              <w:t xml:space="preserve"> purchase system: concept and legal provisions regarding hire-purchase contract; accounting records for goods of substantial sale value. </w:t>
            </w:r>
          </w:p>
        </w:tc>
      </w:tr>
      <w:tr w:rsidR="00C67364" w:rsidRPr="00AA6CE9" w:rsidTr="00C67364">
        <w:tc>
          <w:tcPr>
            <w:tcW w:w="1874" w:type="dxa"/>
          </w:tcPr>
          <w:p w:rsidR="00C67364" w:rsidRPr="00AA6CE9" w:rsidRDefault="00C67364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April 2020</w:t>
            </w:r>
          </w:p>
        </w:tc>
        <w:tc>
          <w:tcPr>
            <w:tcW w:w="7702" w:type="dxa"/>
          </w:tcPr>
          <w:p w:rsidR="00C67364" w:rsidRPr="00AA6CE9" w:rsidRDefault="00C67364" w:rsidP="002F281B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Branch Accounts: dependent branch, debtor’s system, stock and debtor system; final accounts; wholesale branch.</w:t>
            </w:r>
          </w:p>
          <w:p w:rsidR="00C67364" w:rsidRPr="00AA6CE9" w:rsidRDefault="00C67364" w:rsidP="002F281B">
            <w:pPr>
              <w:rPr>
                <w:rFonts w:cstheme="minorHAnsi"/>
                <w:szCs w:val="22"/>
              </w:rPr>
            </w:pPr>
          </w:p>
        </w:tc>
      </w:tr>
      <w:tr w:rsidR="00C67364" w:rsidRPr="00AA6CE9" w:rsidTr="00C67364">
        <w:tc>
          <w:tcPr>
            <w:tcW w:w="1874" w:type="dxa"/>
          </w:tcPr>
          <w:p w:rsidR="00C67364" w:rsidRPr="00AA6CE9" w:rsidRDefault="00C67364" w:rsidP="00201802">
            <w:pPr>
              <w:rPr>
                <w:rFonts w:cstheme="minorHAnsi"/>
                <w:szCs w:val="22"/>
              </w:rPr>
            </w:pPr>
          </w:p>
        </w:tc>
        <w:tc>
          <w:tcPr>
            <w:tcW w:w="7702" w:type="dxa"/>
          </w:tcPr>
          <w:p w:rsidR="00C67364" w:rsidRPr="00AA6CE9" w:rsidRDefault="00C67364" w:rsidP="002F281B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Assignment 1</w:t>
            </w:r>
            <w:r w:rsidRPr="00AA6CE9">
              <w:rPr>
                <w:rFonts w:cstheme="minorHAnsi"/>
                <w:szCs w:val="22"/>
                <w:vertAlign w:val="superscript"/>
              </w:rPr>
              <w:t>st</w:t>
            </w:r>
            <w:r w:rsidRPr="00AA6CE9">
              <w:rPr>
                <w:rFonts w:cstheme="minorHAnsi"/>
                <w:szCs w:val="22"/>
              </w:rPr>
              <w:t xml:space="preserve"> in February 2020</w:t>
            </w:r>
          </w:p>
          <w:p w:rsidR="00C67364" w:rsidRPr="00AA6CE9" w:rsidRDefault="00C67364" w:rsidP="002F281B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Class test in March 2020</w:t>
            </w:r>
          </w:p>
          <w:p w:rsidR="00C67364" w:rsidRPr="00AA6CE9" w:rsidRDefault="00C67364" w:rsidP="002F281B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Assignment 2</w:t>
            </w:r>
            <w:r w:rsidRPr="00AA6CE9">
              <w:rPr>
                <w:rFonts w:cstheme="minorHAnsi"/>
                <w:szCs w:val="22"/>
                <w:vertAlign w:val="superscript"/>
              </w:rPr>
              <w:t>nd</w:t>
            </w:r>
            <w:r w:rsidRPr="00AA6CE9">
              <w:rPr>
                <w:rFonts w:cstheme="minorHAnsi"/>
                <w:szCs w:val="22"/>
              </w:rPr>
              <w:t xml:space="preserve"> in April</w:t>
            </w:r>
          </w:p>
        </w:tc>
      </w:tr>
    </w:tbl>
    <w:p w:rsidR="00AA6CE9" w:rsidRPr="00AA6CE9" w:rsidRDefault="00AA6CE9">
      <w:pPr>
        <w:rPr>
          <w:rFonts w:cstheme="minorHAnsi"/>
          <w:szCs w:val="22"/>
        </w:rPr>
      </w:pPr>
    </w:p>
    <w:p w:rsidR="00AA6CE9" w:rsidRPr="00AA6CE9" w:rsidRDefault="00AA6CE9">
      <w:pPr>
        <w:rPr>
          <w:rFonts w:cstheme="minorHAnsi"/>
          <w:szCs w:val="22"/>
        </w:rPr>
      </w:pPr>
      <w:r w:rsidRPr="00AA6CE9">
        <w:rPr>
          <w:rFonts w:cstheme="minorHAnsi"/>
          <w:szCs w:val="22"/>
        </w:rPr>
        <w:br w:type="page"/>
      </w:r>
    </w:p>
    <w:p w:rsidR="00AA6CE9" w:rsidRPr="00AA6CE9" w:rsidRDefault="00AA6CE9" w:rsidP="00AA6CE9">
      <w:pPr>
        <w:rPr>
          <w:rFonts w:cstheme="minorHAnsi"/>
          <w:szCs w:val="22"/>
        </w:rPr>
      </w:pPr>
      <w:r w:rsidRPr="00AA6CE9">
        <w:rPr>
          <w:rFonts w:cstheme="minorHAnsi"/>
          <w:szCs w:val="22"/>
        </w:rPr>
        <w:lastRenderedPageBreak/>
        <w:t>Class: B.</w:t>
      </w:r>
      <w:r w:rsidR="00E52968">
        <w:rPr>
          <w:rFonts w:cstheme="minorHAnsi"/>
          <w:szCs w:val="22"/>
        </w:rPr>
        <w:t xml:space="preserve"> C</w:t>
      </w:r>
      <w:r w:rsidRPr="00AA6CE9">
        <w:rPr>
          <w:rFonts w:cstheme="minorHAnsi"/>
          <w:szCs w:val="22"/>
        </w:rPr>
        <w:t>om.</w:t>
      </w:r>
      <w:r w:rsidR="00E52968">
        <w:rPr>
          <w:rFonts w:cstheme="minorHAnsi"/>
          <w:szCs w:val="22"/>
        </w:rPr>
        <w:t xml:space="preserve"> </w:t>
      </w:r>
      <w:r w:rsidRPr="00AA6CE9">
        <w:rPr>
          <w:rFonts w:cstheme="minorHAnsi"/>
          <w:szCs w:val="22"/>
        </w:rPr>
        <w:t>I Semester 2</w:t>
      </w:r>
      <w:r w:rsidRPr="00AA6CE9">
        <w:rPr>
          <w:rFonts w:cstheme="minorHAnsi"/>
          <w:szCs w:val="22"/>
          <w:vertAlign w:val="superscript"/>
        </w:rPr>
        <w:t>nd</w:t>
      </w:r>
      <w:r w:rsidRPr="00AA6CE9">
        <w:rPr>
          <w:rFonts w:cstheme="minorHAnsi"/>
          <w:szCs w:val="22"/>
        </w:rPr>
        <w:t xml:space="preserve"> (Even)</w:t>
      </w:r>
    </w:p>
    <w:p w:rsidR="00AA6CE9" w:rsidRPr="00AA6CE9" w:rsidRDefault="00AA6CE9" w:rsidP="00AA6CE9">
      <w:pPr>
        <w:rPr>
          <w:rFonts w:cstheme="minorHAnsi"/>
          <w:szCs w:val="22"/>
        </w:rPr>
      </w:pPr>
      <w:r w:rsidRPr="00AA6CE9">
        <w:rPr>
          <w:rFonts w:cstheme="minorHAnsi"/>
          <w:szCs w:val="22"/>
        </w:rPr>
        <w:t xml:space="preserve">Dr. </w:t>
      </w:r>
      <w:proofErr w:type="spellStart"/>
      <w:r w:rsidRPr="00AA6CE9">
        <w:rPr>
          <w:rFonts w:cstheme="minorHAnsi"/>
          <w:szCs w:val="22"/>
        </w:rPr>
        <w:t>Rajni</w:t>
      </w:r>
      <w:proofErr w:type="spellEnd"/>
      <w:r w:rsidRPr="00AA6CE9">
        <w:rPr>
          <w:rFonts w:cstheme="minorHAnsi"/>
          <w:szCs w:val="22"/>
        </w:rPr>
        <w:t xml:space="preserve"> </w:t>
      </w:r>
      <w:proofErr w:type="spellStart"/>
      <w:r w:rsidRPr="00AA6CE9">
        <w:rPr>
          <w:rFonts w:cstheme="minorHAnsi"/>
          <w:szCs w:val="22"/>
        </w:rPr>
        <w:t>Saini</w:t>
      </w:r>
      <w:proofErr w:type="spellEnd"/>
      <w:r w:rsidRPr="00AA6CE9">
        <w:rPr>
          <w:rFonts w:cstheme="minorHAnsi"/>
          <w:szCs w:val="22"/>
        </w:rPr>
        <w:t xml:space="preserve">, </w:t>
      </w:r>
      <w:proofErr w:type="gramStart"/>
      <w:r w:rsidRPr="00AA6CE9">
        <w:rPr>
          <w:rFonts w:cstheme="minorHAnsi"/>
          <w:szCs w:val="22"/>
        </w:rPr>
        <w:t>Assistant  Professor</w:t>
      </w:r>
      <w:proofErr w:type="gramEnd"/>
      <w:r w:rsidRPr="00AA6CE9">
        <w:rPr>
          <w:rFonts w:cstheme="minorHAnsi"/>
          <w:szCs w:val="22"/>
        </w:rPr>
        <w:t xml:space="preserve"> of commerce</w:t>
      </w:r>
    </w:p>
    <w:p w:rsidR="00AA6CE9" w:rsidRPr="00AA6CE9" w:rsidRDefault="00AA6CE9" w:rsidP="00AA6CE9">
      <w:pPr>
        <w:rPr>
          <w:rFonts w:cstheme="minorHAnsi"/>
          <w:szCs w:val="22"/>
        </w:rPr>
      </w:pPr>
      <w:r w:rsidRPr="00AA6CE9">
        <w:rPr>
          <w:rFonts w:cstheme="minorHAnsi"/>
          <w:szCs w:val="22"/>
        </w:rPr>
        <w:t xml:space="preserve">B. Com </w:t>
      </w:r>
      <w:proofErr w:type="gramStart"/>
      <w:r w:rsidRPr="00AA6CE9">
        <w:rPr>
          <w:rFonts w:cstheme="minorHAnsi"/>
          <w:szCs w:val="22"/>
        </w:rPr>
        <w:t>1</w:t>
      </w:r>
      <w:r w:rsidRPr="00AA6CE9">
        <w:rPr>
          <w:rFonts w:cstheme="minorHAnsi"/>
          <w:szCs w:val="22"/>
          <w:vertAlign w:val="superscript"/>
        </w:rPr>
        <w:t>st</w:t>
      </w:r>
      <w:r w:rsidRPr="00AA6CE9">
        <w:rPr>
          <w:rFonts w:cstheme="minorHAnsi"/>
          <w:szCs w:val="22"/>
        </w:rPr>
        <w:t xml:space="preserve">  year</w:t>
      </w:r>
      <w:proofErr w:type="gramEnd"/>
      <w:r w:rsidRPr="00AA6CE9">
        <w:rPr>
          <w:rFonts w:cstheme="minorHAnsi"/>
          <w:szCs w:val="22"/>
        </w:rPr>
        <w:t xml:space="preserve"> 2</w:t>
      </w:r>
      <w:r w:rsidRPr="00AA6CE9">
        <w:rPr>
          <w:rFonts w:cstheme="minorHAnsi"/>
          <w:szCs w:val="22"/>
          <w:vertAlign w:val="superscript"/>
        </w:rPr>
        <w:t>nd</w:t>
      </w:r>
      <w:r w:rsidRPr="00AA6CE9">
        <w:rPr>
          <w:rFonts w:cstheme="minorHAnsi"/>
          <w:szCs w:val="22"/>
        </w:rPr>
        <w:t xml:space="preserve"> semester (Macro Economics)</w:t>
      </w:r>
    </w:p>
    <w:tbl>
      <w:tblPr>
        <w:tblStyle w:val="TableGrid"/>
        <w:tblW w:w="0" w:type="auto"/>
        <w:tblLook w:val="04A0"/>
      </w:tblPr>
      <w:tblGrid>
        <w:gridCol w:w="1874"/>
        <w:gridCol w:w="7702"/>
      </w:tblGrid>
      <w:tr w:rsidR="00AA6CE9" w:rsidRPr="00AA6CE9" w:rsidTr="00201802">
        <w:tc>
          <w:tcPr>
            <w:tcW w:w="1874" w:type="dxa"/>
          </w:tcPr>
          <w:p w:rsidR="00AA6CE9" w:rsidRPr="00AA6CE9" w:rsidRDefault="00AA6CE9" w:rsidP="00201802">
            <w:pPr>
              <w:rPr>
                <w:rFonts w:cstheme="minorHAnsi"/>
                <w:b/>
                <w:szCs w:val="22"/>
              </w:rPr>
            </w:pPr>
            <w:r w:rsidRPr="00AA6CE9">
              <w:rPr>
                <w:rFonts w:cstheme="minorHAnsi"/>
                <w:b/>
                <w:szCs w:val="22"/>
              </w:rPr>
              <w:t>Months</w:t>
            </w:r>
          </w:p>
        </w:tc>
        <w:tc>
          <w:tcPr>
            <w:tcW w:w="7702" w:type="dxa"/>
          </w:tcPr>
          <w:p w:rsidR="00AA6CE9" w:rsidRPr="00AA6CE9" w:rsidRDefault="00AA6CE9" w:rsidP="00201802">
            <w:pPr>
              <w:rPr>
                <w:rFonts w:cstheme="minorHAnsi"/>
                <w:b/>
                <w:szCs w:val="22"/>
              </w:rPr>
            </w:pPr>
            <w:r w:rsidRPr="00AA6CE9">
              <w:rPr>
                <w:rFonts w:cstheme="minorHAnsi"/>
                <w:b/>
                <w:szCs w:val="22"/>
              </w:rPr>
              <w:t>Topic</w:t>
            </w:r>
          </w:p>
        </w:tc>
      </w:tr>
      <w:tr w:rsidR="00AA6CE9" w:rsidRPr="00AA6CE9" w:rsidTr="00201802">
        <w:tc>
          <w:tcPr>
            <w:tcW w:w="1874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January 2020</w:t>
            </w:r>
          </w:p>
        </w:tc>
        <w:tc>
          <w:tcPr>
            <w:tcW w:w="7702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Macroeconomics: Historical background, Scope of macroeconomics, Importance  of macroeconomics, Features of macroeconomics, Assumptions of macroeconomics Relation between microeconomics and macroeconomics, Difference between microeconomics and macroeconomics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National income: meaning ; domestic territory of a country; normal residents of a country, Depreciation; gross product versus net product; market price versus factor cost; net factor income from abroad; factor income and transfer income, Related aggregates of national income, Measurement of national income: value added method, income  method, and expenditure method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 xml:space="preserve">Precautions while estimating national income, Difficulties in the measurement of national income, Circular flow of income: injections and withdrawals Circular flow of income: real and monetary flow, Four sector model of circular flow of income, case study </w:t>
            </w:r>
          </w:p>
        </w:tc>
      </w:tr>
      <w:tr w:rsidR="00AA6CE9" w:rsidRPr="00AA6CE9" w:rsidTr="00201802">
        <w:tc>
          <w:tcPr>
            <w:tcW w:w="1874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February 2020</w:t>
            </w:r>
          </w:p>
        </w:tc>
        <w:tc>
          <w:tcPr>
            <w:tcW w:w="7702" w:type="dxa"/>
          </w:tcPr>
          <w:p w:rsidR="00AA6CE9" w:rsidRPr="00AA6CE9" w:rsidRDefault="00AA6CE9" w:rsidP="00AA6CE9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 xml:space="preserve">Consumption function: propensity to consume; shapes of consumption curve, Determinants of propensity to consume; subjective factors, Determinants of propensity to consume; objective factors </w:t>
            </w:r>
          </w:p>
          <w:p w:rsidR="00AA6CE9" w:rsidRPr="00AA6CE9" w:rsidRDefault="00AA6CE9" w:rsidP="00AA6CE9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Psychological law of consumption, Importance of propensity to consume, Measures to raise propensity to consume, Investment: meaning, components, Types of investment, case study</w:t>
            </w:r>
          </w:p>
          <w:p w:rsidR="00AA6CE9" w:rsidRPr="00AA6CE9" w:rsidRDefault="00AA6CE9" w:rsidP="00AA6CE9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Inducement to investment, Investment function, Measures to stimulate private investment, Sources of public investment, importance of investment, Multiplier: meaning, multiplier and MPC &amp;</w:t>
            </w:r>
            <w:r>
              <w:rPr>
                <w:rFonts w:cstheme="minorHAnsi"/>
                <w:szCs w:val="22"/>
              </w:rPr>
              <w:t xml:space="preserve"> </w:t>
            </w:r>
            <w:r w:rsidRPr="00AA6CE9">
              <w:rPr>
                <w:rFonts w:cstheme="minorHAnsi"/>
                <w:szCs w:val="22"/>
              </w:rPr>
              <w:t>MPS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Assumptions of multiplier, comparative static  analysis, Dynamic analysis of multiplier, Limitations of multiplier, Leakages of multiplier, Importance of multiplier, case study</w:t>
            </w:r>
          </w:p>
        </w:tc>
      </w:tr>
      <w:tr w:rsidR="00AA6CE9" w:rsidRPr="00AA6CE9" w:rsidTr="00201802">
        <w:tc>
          <w:tcPr>
            <w:tcW w:w="1874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March 2020</w:t>
            </w:r>
          </w:p>
        </w:tc>
        <w:tc>
          <w:tcPr>
            <w:tcW w:w="7702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Assumptions of multiplier, comparative static  analysis, Dynamic analysis of multiplier, Limitations of multiplier, Leakages of multiplier, Importance of multiplier, case study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Principle of acceleration: meaning of acceleration; assumptions, Explanation of principle of acceleration, Criticism of principle of acceleration, Difference between multiplier and acceleration, Main arguments of Keynesian theory of employment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Assumptions of Keynesian theory of employment, Main components of Keynesian theory of employment, case study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Determination of equilibrium level of income and employment, Theoretical significance of Keynesian theory of employment, Practical significance of Keynesian theory of employment, Criticism of Keynesian theory of employment</w:t>
            </w:r>
          </w:p>
        </w:tc>
      </w:tr>
      <w:tr w:rsidR="00AA6CE9" w:rsidRPr="00AA6CE9" w:rsidTr="00201802">
        <w:tc>
          <w:tcPr>
            <w:tcW w:w="1874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April 2020</w:t>
            </w:r>
          </w:p>
        </w:tc>
        <w:tc>
          <w:tcPr>
            <w:tcW w:w="7702" w:type="dxa"/>
          </w:tcPr>
          <w:p w:rsidR="00AA6CE9" w:rsidRPr="00AA6CE9" w:rsidRDefault="00AA6CE9" w:rsidP="00AA6CE9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Main features of Keynesian theory, Differences between Keynesian theory and classical theory of employment, Income determination in closed economy: govt. expenditure function; govt. tax function; budget surplus, Saving and investment approach, case study</w:t>
            </w:r>
          </w:p>
          <w:p w:rsidR="00AA6CE9" w:rsidRPr="00AA6CE9" w:rsidRDefault="00AA6CE9" w:rsidP="00AA6CE9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 xml:space="preserve">Impact of govt. expenditure and tax rate on equilibrium GDP, Inflation: meaning; </w:t>
            </w:r>
            <w:r w:rsidRPr="00AA6CE9">
              <w:rPr>
                <w:rFonts w:cstheme="minorHAnsi"/>
                <w:szCs w:val="22"/>
              </w:rPr>
              <w:lastRenderedPageBreak/>
              <w:t>types, Demand pull inflation, case study</w:t>
            </w:r>
          </w:p>
          <w:p w:rsidR="00AA6CE9" w:rsidRPr="00AA6CE9" w:rsidRDefault="00AA6CE9" w:rsidP="00AA6CE9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Cost push inflation, Causes of inflation, Effects of inflation, Inflation and economic development, case study</w:t>
            </w:r>
          </w:p>
          <w:p w:rsidR="00AA6CE9" w:rsidRPr="00AA6CE9" w:rsidRDefault="00AA6CE9" w:rsidP="00AA6CE9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Business cycles: meaning; types; phases of business cycles, Samuelson’s theory of business cycles</w:t>
            </w:r>
          </w:p>
          <w:p w:rsidR="00AA6CE9" w:rsidRPr="00AA6CE9" w:rsidRDefault="00AA6CE9" w:rsidP="00AA6CE9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Hicks’ theory of business cycles, Methods to control business cycles, case study</w:t>
            </w:r>
          </w:p>
        </w:tc>
      </w:tr>
      <w:tr w:rsidR="00AA6CE9" w:rsidRPr="00AA6CE9" w:rsidTr="00201802">
        <w:tc>
          <w:tcPr>
            <w:tcW w:w="1874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</w:p>
        </w:tc>
        <w:tc>
          <w:tcPr>
            <w:tcW w:w="7702" w:type="dxa"/>
          </w:tcPr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Assignment 1</w:t>
            </w:r>
            <w:r w:rsidRPr="00AA6CE9">
              <w:rPr>
                <w:rFonts w:cstheme="minorHAnsi"/>
                <w:szCs w:val="22"/>
                <w:vertAlign w:val="superscript"/>
              </w:rPr>
              <w:t>st</w:t>
            </w:r>
            <w:r w:rsidRPr="00AA6CE9">
              <w:rPr>
                <w:rFonts w:cstheme="minorHAnsi"/>
                <w:szCs w:val="22"/>
              </w:rPr>
              <w:t xml:space="preserve"> in February 2020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Class test in March 2020</w:t>
            </w:r>
          </w:p>
          <w:p w:rsidR="00AA6CE9" w:rsidRPr="00AA6CE9" w:rsidRDefault="00AA6CE9" w:rsidP="00201802">
            <w:pPr>
              <w:rPr>
                <w:rFonts w:cstheme="minorHAnsi"/>
                <w:szCs w:val="22"/>
              </w:rPr>
            </w:pPr>
            <w:r w:rsidRPr="00AA6CE9">
              <w:rPr>
                <w:rFonts w:cstheme="minorHAnsi"/>
                <w:szCs w:val="22"/>
              </w:rPr>
              <w:t>Assignment 2</w:t>
            </w:r>
            <w:r w:rsidRPr="00AA6CE9">
              <w:rPr>
                <w:rFonts w:cstheme="minorHAnsi"/>
                <w:szCs w:val="22"/>
                <w:vertAlign w:val="superscript"/>
              </w:rPr>
              <w:t>nd</w:t>
            </w:r>
            <w:r w:rsidRPr="00AA6CE9">
              <w:rPr>
                <w:rFonts w:cstheme="minorHAnsi"/>
                <w:szCs w:val="22"/>
              </w:rPr>
              <w:t xml:space="preserve"> in April</w:t>
            </w:r>
          </w:p>
        </w:tc>
      </w:tr>
    </w:tbl>
    <w:p w:rsidR="00AA6CE9" w:rsidRPr="00AA6CE9" w:rsidRDefault="00AA6CE9" w:rsidP="00AA6CE9">
      <w:pPr>
        <w:rPr>
          <w:rFonts w:cstheme="minorHAnsi"/>
          <w:szCs w:val="22"/>
        </w:rPr>
      </w:pPr>
    </w:p>
    <w:p w:rsidR="00AA6CE9" w:rsidRPr="00AA6CE9" w:rsidRDefault="00AA6CE9" w:rsidP="00AA6CE9">
      <w:pPr>
        <w:rPr>
          <w:rFonts w:cstheme="minorHAnsi"/>
          <w:szCs w:val="22"/>
        </w:rPr>
      </w:pPr>
    </w:p>
    <w:p w:rsidR="00AA6CE9" w:rsidRPr="00AA6CE9" w:rsidRDefault="00AA6CE9" w:rsidP="00AA6CE9">
      <w:pPr>
        <w:rPr>
          <w:rFonts w:cstheme="minorHAnsi"/>
          <w:b/>
          <w:szCs w:val="22"/>
        </w:rPr>
      </w:pPr>
    </w:p>
    <w:p w:rsidR="004F2FA6" w:rsidRPr="00AA6CE9" w:rsidRDefault="00E52968">
      <w:pPr>
        <w:rPr>
          <w:rFonts w:cstheme="minorHAnsi"/>
          <w:szCs w:val="22"/>
        </w:rPr>
      </w:pPr>
    </w:p>
    <w:sectPr w:rsidR="004F2FA6" w:rsidRPr="00AA6CE9" w:rsidSect="00E7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characterSpacingControl w:val="doNotCompress"/>
  <w:compat/>
  <w:rsids>
    <w:rsidRoot w:val="00EC441D"/>
    <w:rsid w:val="00081358"/>
    <w:rsid w:val="002A209E"/>
    <w:rsid w:val="00AA6CE9"/>
    <w:rsid w:val="00B43A00"/>
    <w:rsid w:val="00C67364"/>
    <w:rsid w:val="00E52968"/>
    <w:rsid w:val="00E734E2"/>
    <w:rsid w:val="00EC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41D"/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41D"/>
    <w:pPr>
      <w:spacing w:after="0" w:line="240" w:lineRule="auto"/>
    </w:pPr>
    <w:rPr>
      <w:rFonts w:eastAsiaTheme="minorEastAsia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</dc:creator>
  <cp:lastModifiedBy>Gaur</cp:lastModifiedBy>
  <cp:revision>4</cp:revision>
  <dcterms:created xsi:type="dcterms:W3CDTF">2020-02-08T07:49:00Z</dcterms:created>
  <dcterms:modified xsi:type="dcterms:W3CDTF">2020-02-08T08:08:00Z</dcterms:modified>
</cp:coreProperties>
</file>