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  Summary of lesson plan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2021-2022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Semester: 2nd &amp; 4th(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April, 2022</w:t>
      </w:r>
    </w:p>
    <w:tbl>
      <w:tblPr>
        <w:tblStyle w:val="Table1"/>
        <w:tblW w:w="9648.0" w:type="dxa"/>
        <w:jc w:val="left"/>
        <w:tblInd w:w="0.0" w:type="dxa"/>
        <w:tblLayout w:type="fixed"/>
        <w:tblLook w:val="0000"/>
      </w:tblPr>
      <w:tblGrid>
        <w:gridCol w:w="693"/>
        <w:gridCol w:w="1574"/>
        <w:gridCol w:w="1170"/>
        <w:gridCol w:w="1107"/>
        <w:gridCol w:w="3120"/>
        <w:gridCol w:w="1984"/>
        <w:tblGridChange w:id="0">
          <w:tblGrid>
            <w:gridCol w:w="693"/>
            <w:gridCol w:w="1574"/>
            <w:gridCol w:w="1170"/>
            <w:gridCol w:w="1107"/>
            <w:gridCol w:w="3120"/>
            <w:gridCol w:w="1984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Activities  to be 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 .A. 2nd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Gupta Period up to 750A.D.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Death Anniversary of Mangal Pandey</w:t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Polity and Economy 750-1206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Socio-Cultural Trend 600A.D.to 1206 A.D.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4th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Origin and Growth of National Consciousness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Jallianwala Bagh Massacre Day (1919)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 April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Founding of Indian National Congress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Moderates and Extremists:Ideology,Programmes and Politics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2021-2022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Semester: 2nd &amp; 4th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2022</w:t>
      </w:r>
    </w:p>
    <w:tbl>
      <w:tblPr>
        <w:tblStyle w:val="Table2"/>
        <w:tblW w:w="9677.0" w:type="dxa"/>
        <w:jc w:val="left"/>
        <w:tblInd w:w="0.0" w:type="dxa"/>
        <w:tblLayout w:type="fixed"/>
        <w:tblLook w:val="0000"/>
      </w:tblPr>
      <w:tblGrid>
        <w:gridCol w:w="761"/>
        <w:gridCol w:w="1507"/>
        <w:gridCol w:w="1260"/>
        <w:gridCol w:w="1017"/>
        <w:gridCol w:w="3120"/>
        <w:gridCol w:w="2012"/>
        <w:tblGridChange w:id="0">
          <w:tblGrid>
            <w:gridCol w:w="761"/>
            <w:gridCol w:w="1507"/>
            <w:gridCol w:w="1260"/>
            <w:gridCol w:w="1017"/>
            <w:gridCol w:w="3120"/>
            <w:gridCol w:w="201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Activities to be 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2nd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Invasions of Mahmud Ghaznavi and Muhammad Ghori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Rise and Expansion of Delhi Sultanate:Iitutmish,Balban,Ala-ud-din Khilji and Muhammad Tuglaq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Quiz competition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Bahmani and Vijaynagar Kingdoms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 I to be taken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4th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Rowlatt Satyagrah and Home Rule Movement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Emergence Of Mahatma Gandhi: on-Cooperation Movement, Civil Disobedience Movement and Quit India Movement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 1st to be taken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2021-22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Semester: 2nd &amp; 4th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 for the month of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June,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</w:t>
      </w:r>
    </w:p>
    <w:tbl>
      <w:tblPr>
        <w:tblStyle w:val="Table3"/>
        <w:tblW w:w="9677.0" w:type="dxa"/>
        <w:jc w:val="left"/>
        <w:tblInd w:w="0.0" w:type="dxa"/>
        <w:tblLayout w:type="fixed"/>
        <w:tblLook w:val="0000"/>
      </w:tblPr>
      <w:tblGrid>
        <w:gridCol w:w="761"/>
        <w:gridCol w:w="1507"/>
        <w:gridCol w:w="1080"/>
        <w:gridCol w:w="1197"/>
        <w:gridCol w:w="3120"/>
        <w:gridCol w:w="2012"/>
        <w:tblGridChange w:id="0">
          <w:tblGrid>
            <w:gridCol w:w="761"/>
            <w:gridCol w:w="1507"/>
            <w:gridCol w:w="1080"/>
            <w:gridCol w:w="1197"/>
            <w:gridCol w:w="3120"/>
            <w:gridCol w:w="201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Activities to be 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A. 2nd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Fragmentation and Fall of Delhi Sultanate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Martyrdom of Guru Arjun Dev( 16 June)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Delhi Sultanate: Political and Administrative Institution and Ruling Class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Quiz Competition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 and ecological Development 1206-1526A..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 II to be taken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 test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 4th sem.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Ideology and Revolutionaries with special Reference to Bhagat Singh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Political Reforms: Act of 1909 and1919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Communal Politics: Muslim League-ideology and politics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Round Table Conference and Poona Pact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 2nd to be taken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 test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Academic session-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2021-2022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Semesters: 2nd &amp; 4th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</w:t>
      </w:r>
    </w:p>
    <w:tbl>
      <w:tblPr>
        <w:tblStyle w:val="Table4"/>
        <w:tblW w:w="9677.0" w:type="dxa"/>
        <w:jc w:val="left"/>
        <w:tblInd w:w="0.0" w:type="dxa"/>
        <w:tblLayout w:type="fixed"/>
        <w:tblLook w:val="0000"/>
      </w:tblPr>
      <w:tblGrid>
        <w:gridCol w:w="761"/>
        <w:gridCol w:w="1507"/>
        <w:gridCol w:w="1170"/>
        <w:gridCol w:w="1107"/>
        <w:gridCol w:w="3120"/>
        <w:gridCol w:w="2012"/>
        <w:tblGridChange w:id="0">
          <w:tblGrid>
            <w:gridCol w:w="761"/>
            <w:gridCol w:w="1507"/>
            <w:gridCol w:w="1170"/>
            <w:gridCol w:w="1107"/>
            <w:gridCol w:w="3120"/>
            <w:gridCol w:w="201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Activities to be 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2nd sem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Society and Culture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Educational tour may be conducted</w:t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Revision test to be taken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4th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Subhas Chandra Bose and Indian National Movement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Partition and Independence of India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xQx8sQ943o8nxXKe6FmT6PUGVg==">AMUW2mXl98U6eTygGtj4RnGOfXpkJUr/0L+P6jvrqIV+3p+Ie1X94OLXnGqWVUJP2DbzdnbJbvTvxKEWs1/FDqmST8dPhuPTZH2OJ/pSdFBVuJNltWp/gAA=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