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02" w:rsidRDefault="00E45102" w:rsidP="00E45102">
      <w:r>
        <w:t>Academic session 2018-2019</w:t>
      </w:r>
    </w:p>
    <w:p w:rsidR="00E45102" w:rsidRDefault="00E45102" w:rsidP="00E45102">
      <w:r>
        <w:t xml:space="preserve">Dr. Ashok </w:t>
      </w:r>
      <w:proofErr w:type="spellStart"/>
      <w:r>
        <w:t>Verma</w:t>
      </w:r>
      <w:proofErr w:type="spellEnd"/>
      <w:r>
        <w:t>, associate professor of commerce</w:t>
      </w:r>
    </w:p>
    <w:p w:rsidR="00E45102" w:rsidRDefault="00E45102" w:rsidP="00E45102">
      <w:r>
        <w:t>B. Com iii year 6</w:t>
      </w:r>
      <w:r w:rsidRPr="00386F64">
        <w:rPr>
          <w:vertAlign w:val="superscript"/>
        </w:rPr>
        <w:t>th</w:t>
      </w:r>
      <w:r>
        <w:t xml:space="preserve"> semester (BC 603 Income Tax ii)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E45102" w:rsidTr="005C00E9">
        <w:tc>
          <w:tcPr>
            <w:tcW w:w="1638" w:type="dxa"/>
          </w:tcPr>
          <w:p w:rsidR="00E45102" w:rsidRDefault="00E45102" w:rsidP="005C00E9">
            <w:r>
              <w:t>Months</w:t>
            </w:r>
          </w:p>
        </w:tc>
        <w:tc>
          <w:tcPr>
            <w:tcW w:w="5400" w:type="dxa"/>
          </w:tcPr>
          <w:p w:rsidR="00E45102" w:rsidRDefault="00E45102" w:rsidP="005C00E9">
            <w:r>
              <w:t>Topic</w:t>
            </w:r>
          </w:p>
        </w:tc>
        <w:tc>
          <w:tcPr>
            <w:tcW w:w="2538" w:type="dxa"/>
          </w:tcPr>
          <w:p w:rsidR="00E45102" w:rsidRDefault="00E45102" w:rsidP="005C00E9">
            <w:r>
              <w:t>Academic Activities</w:t>
            </w:r>
          </w:p>
        </w:tc>
      </w:tr>
      <w:tr w:rsidR="00E45102" w:rsidTr="005C00E9">
        <w:tc>
          <w:tcPr>
            <w:tcW w:w="1638" w:type="dxa"/>
          </w:tcPr>
          <w:p w:rsidR="00E45102" w:rsidRDefault="00E45102" w:rsidP="005C00E9">
            <w:r>
              <w:t>January 2019</w:t>
            </w:r>
          </w:p>
        </w:tc>
        <w:tc>
          <w:tcPr>
            <w:tcW w:w="5400" w:type="dxa"/>
          </w:tcPr>
          <w:p w:rsidR="00E45102" w:rsidRDefault="00E45102" w:rsidP="005C00E9">
            <w:r>
              <w:t>Deductions under section 80C to 80U in Computing Total Income. Computation of Total Income and Tax Liability of an Individual</w:t>
            </w:r>
          </w:p>
        </w:tc>
        <w:tc>
          <w:tcPr>
            <w:tcW w:w="2538" w:type="dxa"/>
          </w:tcPr>
          <w:p w:rsidR="00E45102" w:rsidRDefault="00E45102" w:rsidP="005C00E9">
            <w:r>
              <w:t>CLASS DISCUSSION</w:t>
            </w:r>
          </w:p>
        </w:tc>
      </w:tr>
      <w:tr w:rsidR="00E45102" w:rsidTr="005C00E9">
        <w:tc>
          <w:tcPr>
            <w:tcW w:w="1638" w:type="dxa"/>
          </w:tcPr>
          <w:p w:rsidR="00E45102" w:rsidRDefault="00E45102" w:rsidP="005C00E9">
            <w:r>
              <w:t>February 2019</w:t>
            </w:r>
          </w:p>
        </w:tc>
        <w:tc>
          <w:tcPr>
            <w:tcW w:w="5400" w:type="dxa"/>
          </w:tcPr>
          <w:p w:rsidR="00E45102" w:rsidRDefault="00E45102" w:rsidP="005C00E9">
            <w:r>
              <w:t xml:space="preserve"> Assessment of Hindu undivided families, Computation of Total Income and Tax Liability of a Firm and Companies. Income Tax Authorities and their powers</w:t>
            </w:r>
          </w:p>
        </w:tc>
        <w:tc>
          <w:tcPr>
            <w:tcW w:w="2538" w:type="dxa"/>
          </w:tcPr>
          <w:p w:rsidR="00E45102" w:rsidRDefault="00E45102" w:rsidP="005C00E9">
            <w:r>
              <w:t>Class test</w:t>
            </w:r>
          </w:p>
        </w:tc>
      </w:tr>
      <w:tr w:rsidR="00E45102" w:rsidTr="005C00E9">
        <w:tc>
          <w:tcPr>
            <w:tcW w:w="1638" w:type="dxa"/>
          </w:tcPr>
          <w:p w:rsidR="00E45102" w:rsidRDefault="00E45102" w:rsidP="005C00E9">
            <w:r>
              <w:t>March 2019</w:t>
            </w:r>
          </w:p>
        </w:tc>
        <w:tc>
          <w:tcPr>
            <w:tcW w:w="5400" w:type="dxa"/>
          </w:tcPr>
          <w:p w:rsidR="00E45102" w:rsidRDefault="00E45102" w:rsidP="005C00E9">
            <w:r>
              <w:t>Procedure for Assessment ; Different types of returns Deduction of Tax at Source ;Advance Payment of Tax Recovery of Tax and Refund of Tax</w:t>
            </w:r>
          </w:p>
        </w:tc>
        <w:tc>
          <w:tcPr>
            <w:tcW w:w="2538" w:type="dxa"/>
          </w:tcPr>
          <w:p w:rsidR="00E45102" w:rsidRDefault="00E45102" w:rsidP="005C00E9">
            <w:r>
              <w:t>Presentation by students</w:t>
            </w:r>
          </w:p>
        </w:tc>
      </w:tr>
      <w:tr w:rsidR="00E45102" w:rsidTr="005C00E9">
        <w:tc>
          <w:tcPr>
            <w:tcW w:w="1638" w:type="dxa"/>
          </w:tcPr>
          <w:p w:rsidR="00E45102" w:rsidRDefault="00E45102" w:rsidP="005C00E9">
            <w:r>
              <w:t>April 2019</w:t>
            </w:r>
          </w:p>
        </w:tc>
        <w:tc>
          <w:tcPr>
            <w:tcW w:w="5400" w:type="dxa"/>
          </w:tcPr>
          <w:p w:rsidR="00E45102" w:rsidRDefault="00E45102" w:rsidP="005C00E9">
            <w:r>
              <w:t xml:space="preserve">Appeals and Revision Penalties and Prosecutions. DTC: An overview </w:t>
            </w:r>
          </w:p>
          <w:p w:rsidR="00E45102" w:rsidRDefault="00E45102" w:rsidP="005C00E9"/>
        </w:tc>
        <w:tc>
          <w:tcPr>
            <w:tcW w:w="2538" w:type="dxa"/>
          </w:tcPr>
          <w:p w:rsidR="00E45102" w:rsidRDefault="00E45102" w:rsidP="005C00E9">
            <w:r>
              <w:t>Revision of syllabi</w:t>
            </w:r>
          </w:p>
        </w:tc>
      </w:tr>
      <w:tr w:rsidR="00E45102" w:rsidTr="005C00E9">
        <w:tc>
          <w:tcPr>
            <w:tcW w:w="1638" w:type="dxa"/>
          </w:tcPr>
          <w:p w:rsidR="00E45102" w:rsidRDefault="00E45102" w:rsidP="005C00E9"/>
        </w:tc>
        <w:tc>
          <w:tcPr>
            <w:tcW w:w="5400" w:type="dxa"/>
          </w:tcPr>
          <w:p w:rsidR="00E45102" w:rsidRDefault="00E45102" w:rsidP="005C00E9">
            <w:r>
              <w:t>Assignment 1</w:t>
            </w:r>
            <w:r w:rsidRPr="00047384">
              <w:rPr>
                <w:vertAlign w:val="superscript"/>
              </w:rPr>
              <w:t>st</w:t>
            </w:r>
            <w:r>
              <w:t xml:space="preserve"> in February 2019</w:t>
            </w:r>
          </w:p>
          <w:p w:rsidR="00E45102" w:rsidRDefault="00E45102" w:rsidP="005C00E9">
            <w:r>
              <w:t>Class test in March 2019</w:t>
            </w:r>
          </w:p>
          <w:p w:rsidR="00E45102" w:rsidRDefault="00E45102" w:rsidP="005C00E9">
            <w:r>
              <w:t>Assignment 2</w:t>
            </w:r>
            <w:r w:rsidRPr="00047384">
              <w:rPr>
                <w:vertAlign w:val="superscript"/>
              </w:rPr>
              <w:t>nd</w:t>
            </w:r>
            <w:r>
              <w:t xml:space="preserve"> in April</w:t>
            </w:r>
          </w:p>
        </w:tc>
        <w:tc>
          <w:tcPr>
            <w:tcW w:w="2538" w:type="dxa"/>
          </w:tcPr>
          <w:p w:rsidR="00E45102" w:rsidRDefault="00E45102" w:rsidP="005C00E9"/>
        </w:tc>
      </w:tr>
    </w:tbl>
    <w:p w:rsidR="00E45102" w:rsidRDefault="00E45102" w:rsidP="00E45102"/>
    <w:p w:rsidR="00E45102" w:rsidRPr="00E45102" w:rsidRDefault="00E45102" w:rsidP="00E45102"/>
    <w:p w:rsidR="00E45102" w:rsidRDefault="00E45102">
      <w:r>
        <w:br w:type="page"/>
      </w:r>
    </w:p>
    <w:p w:rsidR="00E45102" w:rsidRDefault="00E45102" w:rsidP="00E45102">
      <w:r>
        <w:lastRenderedPageBreak/>
        <w:t>Academic session 2018-2019</w:t>
      </w:r>
    </w:p>
    <w:p w:rsidR="00E45102" w:rsidRDefault="00E45102" w:rsidP="00E45102">
      <w:r>
        <w:t xml:space="preserve">Dr. Ashok </w:t>
      </w:r>
      <w:proofErr w:type="spellStart"/>
      <w:r>
        <w:t>Verma</w:t>
      </w:r>
      <w:proofErr w:type="spellEnd"/>
      <w:r>
        <w:t>, associate professor of commerce</w:t>
      </w:r>
    </w:p>
    <w:p w:rsidR="00E45102" w:rsidRDefault="00E45102" w:rsidP="00E45102">
      <w:r>
        <w:t>B. Com iii year 6</w:t>
      </w:r>
      <w:r w:rsidRPr="00386F64">
        <w:rPr>
          <w:vertAlign w:val="superscript"/>
        </w:rPr>
        <w:t>th</w:t>
      </w:r>
      <w:r>
        <w:t xml:space="preserve"> semester (BC 605 International Marketing)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E45102" w:rsidTr="005C00E9">
        <w:tc>
          <w:tcPr>
            <w:tcW w:w="1638" w:type="dxa"/>
          </w:tcPr>
          <w:p w:rsidR="00E45102" w:rsidRDefault="00E45102" w:rsidP="005C00E9">
            <w:r>
              <w:t>Months</w:t>
            </w:r>
          </w:p>
        </w:tc>
        <w:tc>
          <w:tcPr>
            <w:tcW w:w="5400" w:type="dxa"/>
          </w:tcPr>
          <w:p w:rsidR="00E45102" w:rsidRDefault="00E45102" w:rsidP="005C00E9">
            <w:r>
              <w:t>Topic</w:t>
            </w:r>
          </w:p>
        </w:tc>
        <w:tc>
          <w:tcPr>
            <w:tcW w:w="2538" w:type="dxa"/>
          </w:tcPr>
          <w:p w:rsidR="00E45102" w:rsidRDefault="00E45102" w:rsidP="005C00E9">
            <w:r>
              <w:t>Academic Activities</w:t>
            </w:r>
          </w:p>
        </w:tc>
      </w:tr>
      <w:tr w:rsidR="00E45102" w:rsidTr="005C00E9">
        <w:tc>
          <w:tcPr>
            <w:tcW w:w="1638" w:type="dxa"/>
          </w:tcPr>
          <w:p w:rsidR="00E45102" w:rsidRDefault="00E45102" w:rsidP="005C00E9">
            <w:r>
              <w:t>January 2019</w:t>
            </w:r>
          </w:p>
        </w:tc>
        <w:tc>
          <w:tcPr>
            <w:tcW w:w="5400" w:type="dxa"/>
          </w:tcPr>
          <w:p w:rsidR="00E45102" w:rsidRDefault="001045C4" w:rsidP="001045C4">
            <w:r>
              <w:t xml:space="preserve">Introduction: meaning, scope and importance of International Marketing International Marketing Environment; Market Entry </w:t>
            </w:r>
          </w:p>
        </w:tc>
        <w:tc>
          <w:tcPr>
            <w:tcW w:w="2538" w:type="dxa"/>
          </w:tcPr>
          <w:p w:rsidR="00E45102" w:rsidRDefault="00E45102" w:rsidP="005C00E9">
            <w:r>
              <w:t>CLASS DISCUSSION</w:t>
            </w:r>
          </w:p>
        </w:tc>
      </w:tr>
      <w:tr w:rsidR="00E45102" w:rsidTr="005C00E9">
        <w:tc>
          <w:tcPr>
            <w:tcW w:w="1638" w:type="dxa"/>
          </w:tcPr>
          <w:p w:rsidR="00E45102" w:rsidRDefault="00E45102" w:rsidP="005C00E9">
            <w:r>
              <w:t>February 2019</w:t>
            </w:r>
          </w:p>
        </w:tc>
        <w:tc>
          <w:tcPr>
            <w:tcW w:w="5400" w:type="dxa"/>
          </w:tcPr>
          <w:p w:rsidR="00E45102" w:rsidRDefault="001045C4" w:rsidP="005C00E9">
            <w:r>
              <w:t xml:space="preserve">Product Planning for International Market: </w:t>
            </w:r>
            <w:proofErr w:type="spellStart"/>
            <w:r>
              <w:t>Standardisation</w:t>
            </w:r>
            <w:proofErr w:type="spellEnd"/>
            <w:r>
              <w:t xml:space="preserve"> and Adaptation, New Product Development, Branding, Packaging and </w:t>
            </w:r>
            <w:proofErr w:type="spellStart"/>
            <w:r>
              <w:t>Labelling</w:t>
            </w:r>
            <w:proofErr w:type="spellEnd"/>
            <w:r>
              <w:t xml:space="preserve"> International Pricing: Factors influencing International Price, International Price Quotation and Payment Terms</w:t>
            </w:r>
          </w:p>
        </w:tc>
        <w:tc>
          <w:tcPr>
            <w:tcW w:w="2538" w:type="dxa"/>
          </w:tcPr>
          <w:p w:rsidR="00E45102" w:rsidRDefault="00E45102" w:rsidP="005C00E9">
            <w:r>
              <w:t>Class test</w:t>
            </w:r>
          </w:p>
        </w:tc>
      </w:tr>
      <w:tr w:rsidR="00E45102" w:rsidTr="005C00E9">
        <w:tc>
          <w:tcPr>
            <w:tcW w:w="1638" w:type="dxa"/>
          </w:tcPr>
          <w:p w:rsidR="00E45102" w:rsidRDefault="00E45102" w:rsidP="005C00E9">
            <w:r>
              <w:t>March 2019</w:t>
            </w:r>
          </w:p>
        </w:tc>
        <w:tc>
          <w:tcPr>
            <w:tcW w:w="5400" w:type="dxa"/>
          </w:tcPr>
          <w:p w:rsidR="00E45102" w:rsidRDefault="001045C4" w:rsidP="005C00E9">
            <w:r>
              <w:t>Promotion of Product Abroad: Sales Literature, Direct Mail, Personal Selling, Advertising, Trade Fairs and Exhibitions</w:t>
            </w:r>
          </w:p>
        </w:tc>
        <w:tc>
          <w:tcPr>
            <w:tcW w:w="2538" w:type="dxa"/>
          </w:tcPr>
          <w:p w:rsidR="00E45102" w:rsidRDefault="00E45102" w:rsidP="005C00E9">
            <w:r>
              <w:t>Presentation by students</w:t>
            </w:r>
          </w:p>
        </w:tc>
      </w:tr>
      <w:tr w:rsidR="00E45102" w:rsidTr="005C00E9">
        <w:tc>
          <w:tcPr>
            <w:tcW w:w="1638" w:type="dxa"/>
          </w:tcPr>
          <w:p w:rsidR="00E45102" w:rsidRDefault="00E45102" w:rsidP="005C00E9">
            <w:r>
              <w:t>April 2019</w:t>
            </w:r>
          </w:p>
        </w:tc>
        <w:tc>
          <w:tcPr>
            <w:tcW w:w="5400" w:type="dxa"/>
          </w:tcPr>
          <w:p w:rsidR="001045C4" w:rsidRDefault="001045C4" w:rsidP="001045C4">
            <w:r>
              <w:t>International Distribution: Management of Distribution Channels and Logistics, Selection and Appointment of Foreign sales Agents</w:t>
            </w:r>
          </w:p>
          <w:p w:rsidR="00E45102" w:rsidRDefault="00E45102" w:rsidP="005C00E9"/>
        </w:tc>
        <w:tc>
          <w:tcPr>
            <w:tcW w:w="2538" w:type="dxa"/>
          </w:tcPr>
          <w:p w:rsidR="00E45102" w:rsidRDefault="00E45102" w:rsidP="005C00E9">
            <w:r>
              <w:t>Revision of syllabi</w:t>
            </w:r>
          </w:p>
        </w:tc>
      </w:tr>
      <w:tr w:rsidR="00E45102" w:rsidTr="005C00E9">
        <w:tc>
          <w:tcPr>
            <w:tcW w:w="1638" w:type="dxa"/>
          </w:tcPr>
          <w:p w:rsidR="00E45102" w:rsidRDefault="00E45102" w:rsidP="005C00E9"/>
        </w:tc>
        <w:tc>
          <w:tcPr>
            <w:tcW w:w="5400" w:type="dxa"/>
          </w:tcPr>
          <w:p w:rsidR="00E45102" w:rsidRDefault="00E45102" w:rsidP="005C00E9">
            <w:r>
              <w:t>Assignment 1</w:t>
            </w:r>
            <w:r w:rsidRPr="00047384">
              <w:rPr>
                <w:vertAlign w:val="superscript"/>
              </w:rPr>
              <w:t>st</w:t>
            </w:r>
            <w:r>
              <w:t xml:space="preserve"> in February 2019</w:t>
            </w:r>
          </w:p>
          <w:p w:rsidR="00E45102" w:rsidRDefault="00E45102" w:rsidP="005C00E9">
            <w:r>
              <w:t>Class test in March 2019</w:t>
            </w:r>
          </w:p>
          <w:p w:rsidR="00E45102" w:rsidRDefault="00E45102" w:rsidP="005C00E9">
            <w:r>
              <w:t>Assignment 2</w:t>
            </w:r>
            <w:r w:rsidRPr="00047384">
              <w:rPr>
                <w:vertAlign w:val="superscript"/>
              </w:rPr>
              <w:t>nd</w:t>
            </w:r>
            <w:r>
              <w:t xml:space="preserve"> in April</w:t>
            </w:r>
          </w:p>
        </w:tc>
        <w:tc>
          <w:tcPr>
            <w:tcW w:w="2538" w:type="dxa"/>
          </w:tcPr>
          <w:p w:rsidR="00E45102" w:rsidRDefault="00E45102" w:rsidP="005C00E9"/>
        </w:tc>
      </w:tr>
    </w:tbl>
    <w:p w:rsidR="00CD43D7" w:rsidRDefault="00CD43D7" w:rsidP="00E45102"/>
    <w:p w:rsidR="00CD43D7" w:rsidRDefault="00CD43D7">
      <w:r>
        <w:br w:type="page"/>
      </w:r>
    </w:p>
    <w:p w:rsidR="00E45102" w:rsidRDefault="00E45102" w:rsidP="00E45102"/>
    <w:p w:rsidR="00CD43D7" w:rsidRDefault="00CD43D7" w:rsidP="00CD43D7">
      <w:r>
        <w:t>Academic session 2018-2019</w:t>
      </w:r>
    </w:p>
    <w:p w:rsidR="00CD43D7" w:rsidRDefault="00CD43D7" w:rsidP="00CD43D7">
      <w:r>
        <w:t xml:space="preserve">Dr. Ashok </w:t>
      </w:r>
      <w:proofErr w:type="spellStart"/>
      <w:r>
        <w:t>Verma</w:t>
      </w:r>
      <w:proofErr w:type="spellEnd"/>
      <w:r>
        <w:t>, associate professor of commerce</w:t>
      </w:r>
    </w:p>
    <w:p w:rsidR="00CD43D7" w:rsidRDefault="002A0BCF" w:rsidP="00CD43D7">
      <w:r>
        <w:t xml:space="preserve">B. Com </w:t>
      </w:r>
      <w:proofErr w:type="spellStart"/>
      <w:r>
        <w:t>i</w:t>
      </w:r>
      <w:proofErr w:type="spellEnd"/>
      <w:r>
        <w:t xml:space="preserve"> year 2</w:t>
      </w:r>
      <w:r>
        <w:rPr>
          <w:vertAlign w:val="superscript"/>
        </w:rPr>
        <w:t>nd</w:t>
      </w:r>
      <w:r>
        <w:t xml:space="preserve"> semester (BC 206 Business Environment of Haryana)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CD43D7" w:rsidTr="005C00E9">
        <w:tc>
          <w:tcPr>
            <w:tcW w:w="1638" w:type="dxa"/>
          </w:tcPr>
          <w:p w:rsidR="00CD43D7" w:rsidRDefault="00CD43D7" w:rsidP="005C00E9">
            <w:r>
              <w:t>Months</w:t>
            </w:r>
          </w:p>
        </w:tc>
        <w:tc>
          <w:tcPr>
            <w:tcW w:w="5400" w:type="dxa"/>
          </w:tcPr>
          <w:p w:rsidR="00CD43D7" w:rsidRDefault="00CD43D7" w:rsidP="005C00E9">
            <w:r>
              <w:t>Topic</w:t>
            </w:r>
          </w:p>
        </w:tc>
        <w:tc>
          <w:tcPr>
            <w:tcW w:w="2538" w:type="dxa"/>
          </w:tcPr>
          <w:p w:rsidR="00CD43D7" w:rsidRDefault="00CD43D7" w:rsidP="005C00E9">
            <w:r>
              <w:t>Academic Activities</w:t>
            </w:r>
          </w:p>
        </w:tc>
      </w:tr>
      <w:tr w:rsidR="00CD43D7" w:rsidTr="005C00E9">
        <w:tc>
          <w:tcPr>
            <w:tcW w:w="1638" w:type="dxa"/>
          </w:tcPr>
          <w:p w:rsidR="00CD43D7" w:rsidRDefault="00CD43D7" w:rsidP="005C00E9">
            <w:r>
              <w:t>January 2019</w:t>
            </w:r>
          </w:p>
        </w:tc>
        <w:tc>
          <w:tcPr>
            <w:tcW w:w="5400" w:type="dxa"/>
          </w:tcPr>
          <w:p w:rsidR="002A0BCF" w:rsidRDefault="002A0BCF" w:rsidP="002A0B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Haryana economy: nature, characteristics and problems; concept of economic development; State of the Haryana economy since its inception: Income; Population, Health &amp; Nutrition and declining sex ratio.</w:t>
            </w:r>
          </w:p>
          <w:p w:rsidR="002A0BCF" w:rsidRDefault="002A0BCF" w:rsidP="002A0B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Haryana agriculture: nature, cropping pattern, role of agriculture in Haryana economy, Measures for</w:t>
            </w:r>
          </w:p>
          <w:p w:rsidR="00CD43D7" w:rsidRDefault="002A0BCF" w:rsidP="002A0BCF">
            <w:r>
              <w:rPr>
                <w:rFonts w:ascii="TimesNewRomanPSMT" w:hAnsi="TimesNewRomanPSMT" w:cs="TimesNewRomanPSMT"/>
                <w:szCs w:val="22"/>
              </w:rPr>
              <w:t>development in agriculture, crop insurance</w:t>
            </w:r>
          </w:p>
        </w:tc>
        <w:tc>
          <w:tcPr>
            <w:tcW w:w="2538" w:type="dxa"/>
          </w:tcPr>
          <w:p w:rsidR="00CD43D7" w:rsidRDefault="00CD43D7" w:rsidP="005C00E9">
            <w:r>
              <w:t>CLASS DISCUSSION</w:t>
            </w:r>
          </w:p>
        </w:tc>
      </w:tr>
      <w:tr w:rsidR="00CD43D7" w:rsidTr="005C00E9">
        <w:tc>
          <w:tcPr>
            <w:tcW w:w="1638" w:type="dxa"/>
          </w:tcPr>
          <w:p w:rsidR="00CD43D7" w:rsidRDefault="00CD43D7" w:rsidP="005C00E9">
            <w:r>
              <w:t>February 2019</w:t>
            </w:r>
          </w:p>
        </w:tc>
        <w:tc>
          <w:tcPr>
            <w:tcW w:w="5400" w:type="dxa"/>
          </w:tcPr>
          <w:p w:rsidR="002A0BCF" w:rsidRDefault="002A0BCF" w:rsidP="002A0B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Agriculture credit: agriculture finance, types of agriculture finance; credit needs of farmers; sources of credit: institutional and non-institutional sources; NABARD; rural indebtedness: causes, consequences</w:t>
            </w:r>
          </w:p>
          <w:p w:rsidR="00CD43D7" w:rsidRDefault="002A0BCF" w:rsidP="002A0BCF">
            <w:r>
              <w:rPr>
                <w:rFonts w:ascii="TimesNewRomanPSMT" w:hAnsi="TimesNewRomanPSMT" w:cs="TimesNewRomanPSMT"/>
                <w:szCs w:val="22"/>
              </w:rPr>
              <w:t>and debt relief measures</w:t>
            </w:r>
          </w:p>
        </w:tc>
        <w:tc>
          <w:tcPr>
            <w:tcW w:w="2538" w:type="dxa"/>
          </w:tcPr>
          <w:p w:rsidR="00CD43D7" w:rsidRDefault="00CD43D7" w:rsidP="005C00E9">
            <w:r>
              <w:t>Class test</w:t>
            </w:r>
          </w:p>
        </w:tc>
      </w:tr>
      <w:tr w:rsidR="00CD43D7" w:rsidTr="005C00E9">
        <w:tc>
          <w:tcPr>
            <w:tcW w:w="1638" w:type="dxa"/>
          </w:tcPr>
          <w:p w:rsidR="00CD43D7" w:rsidRDefault="00CD43D7" w:rsidP="005C00E9">
            <w:r>
              <w:t>March 2019</w:t>
            </w:r>
          </w:p>
        </w:tc>
        <w:tc>
          <w:tcPr>
            <w:tcW w:w="5400" w:type="dxa"/>
          </w:tcPr>
          <w:p w:rsidR="00CD43D7" w:rsidRPr="002A0BCF" w:rsidRDefault="002A0BCF" w:rsidP="002A0B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Micro, small &amp; medium enterprises (MSME) in Haryana: meaning, role, performance and challenges; SEZ, Growth of MNCs in Haryana</w:t>
            </w:r>
          </w:p>
        </w:tc>
        <w:tc>
          <w:tcPr>
            <w:tcW w:w="2538" w:type="dxa"/>
          </w:tcPr>
          <w:p w:rsidR="00CD43D7" w:rsidRDefault="00CD43D7" w:rsidP="005C00E9">
            <w:r>
              <w:t>Presentation by students</w:t>
            </w:r>
          </w:p>
        </w:tc>
      </w:tr>
      <w:tr w:rsidR="00CD43D7" w:rsidTr="005C00E9">
        <w:tc>
          <w:tcPr>
            <w:tcW w:w="1638" w:type="dxa"/>
          </w:tcPr>
          <w:p w:rsidR="00CD43D7" w:rsidRDefault="00CD43D7" w:rsidP="005C00E9">
            <w:r>
              <w:t>April 2019</w:t>
            </w:r>
          </w:p>
        </w:tc>
        <w:tc>
          <w:tcPr>
            <w:tcW w:w="5400" w:type="dxa"/>
          </w:tcPr>
          <w:p w:rsidR="002A0BCF" w:rsidRDefault="002A0BCF" w:rsidP="002A0BC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Role of HSIIDC, HFC, HAFED, HKVIB.</w:t>
            </w:r>
          </w:p>
          <w:p w:rsidR="002A0BCF" w:rsidRDefault="002A0BCF" w:rsidP="002A0BCF">
            <w:pPr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Haryana budget: objectives and policies, sources of revenues and its utilization.</w:t>
            </w:r>
          </w:p>
          <w:p w:rsidR="00CD43D7" w:rsidRDefault="00CD43D7" w:rsidP="005C00E9"/>
        </w:tc>
        <w:tc>
          <w:tcPr>
            <w:tcW w:w="2538" w:type="dxa"/>
          </w:tcPr>
          <w:p w:rsidR="00CD43D7" w:rsidRDefault="00CD43D7" w:rsidP="005C00E9">
            <w:r>
              <w:t>Revision of syllabi</w:t>
            </w:r>
          </w:p>
        </w:tc>
      </w:tr>
      <w:tr w:rsidR="00CD43D7" w:rsidTr="005C00E9">
        <w:tc>
          <w:tcPr>
            <w:tcW w:w="1638" w:type="dxa"/>
          </w:tcPr>
          <w:p w:rsidR="00CD43D7" w:rsidRDefault="00CD43D7" w:rsidP="005C00E9"/>
        </w:tc>
        <w:tc>
          <w:tcPr>
            <w:tcW w:w="5400" w:type="dxa"/>
          </w:tcPr>
          <w:p w:rsidR="00CD43D7" w:rsidRDefault="00CD43D7" w:rsidP="005C00E9">
            <w:r>
              <w:t>Assignment 1</w:t>
            </w:r>
            <w:r w:rsidRPr="00047384">
              <w:rPr>
                <w:vertAlign w:val="superscript"/>
              </w:rPr>
              <w:t>st</w:t>
            </w:r>
            <w:r>
              <w:t xml:space="preserve"> in February 2019</w:t>
            </w:r>
          </w:p>
          <w:p w:rsidR="00CD43D7" w:rsidRDefault="00CD43D7" w:rsidP="005C00E9">
            <w:r>
              <w:t>Class test in March 2019</w:t>
            </w:r>
          </w:p>
          <w:p w:rsidR="00CD43D7" w:rsidRDefault="00CD43D7" w:rsidP="005C00E9">
            <w:r>
              <w:t>Assignment 2</w:t>
            </w:r>
            <w:r w:rsidRPr="00047384">
              <w:rPr>
                <w:vertAlign w:val="superscript"/>
              </w:rPr>
              <w:t>nd</w:t>
            </w:r>
            <w:r>
              <w:t xml:space="preserve"> in April</w:t>
            </w:r>
          </w:p>
        </w:tc>
        <w:tc>
          <w:tcPr>
            <w:tcW w:w="2538" w:type="dxa"/>
          </w:tcPr>
          <w:p w:rsidR="00CD43D7" w:rsidRDefault="00CD43D7" w:rsidP="005C00E9"/>
        </w:tc>
      </w:tr>
    </w:tbl>
    <w:p w:rsidR="000F075F" w:rsidRDefault="000F075F" w:rsidP="00CD43D7"/>
    <w:p w:rsidR="000F075F" w:rsidRDefault="000F075F">
      <w:r>
        <w:br w:type="page"/>
      </w:r>
    </w:p>
    <w:p w:rsidR="000F075F" w:rsidRDefault="000F075F" w:rsidP="000F075F">
      <w:r>
        <w:lastRenderedPageBreak/>
        <w:t>Academic session 2018-2019</w:t>
      </w:r>
    </w:p>
    <w:p w:rsidR="000F075F" w:rsidRDefault="000F075F" w:rsidP="000F075F">
      <w:r>
        <w:t xml:space="preserve">Dr. Ashok </w:t>
      </w:r>
      <w:proofErr w:type="spellStart"/>
      <w:r>
        <w:t>Verma</w:t>
      </w:r>
      <w:proofErr w:type="spellEnd"/>
      <w:r>
        <w:t>, associate professor of commerce</w:t>
      </w:r>
    </w:p>
    <w:p w:rsidR="0046359C" w:rsidRDefault="000F075F" w:rsidP="0046359C">
      <w:pPr>
        <w:rPr>
          <w:rFonts w:ascii="TimesNewRomanPSMT" w:hAnsi="TimesNewRomanPSMT" w:cs="TimesNewRomanPSMT"/>
          <w:szCs w:val="22"/>
        </w:rPr>
      </w:pPr>
      <w:r>
        <w:t>B. Com ii year 4th semester (BC 405</w:t>
      </w:r>
      <w:r w:rsidR="0046359C" w:rsidRPr="0046359C">
        <w:rPr>
          <w:rFonts w:ascii="TimesNewRomanPS-BoldMT" w:hAnsi="TimesNewRomanPS-BoldMT" w:cs="TimesNewRomanPS-BoldMT"/>
          <w:b/>
          <w:bCs/>
          <w:szCs w:val="22"/>
        </w:rPr>
        <w:t xml:space="preserve"> </w:t>
      </w:r>
      <w:r w:rsidR="0046359C" w:rsidRPr="0046359C">
        <w:rPr>
          <w:rFonts w:ascii="TimesNewRomanPS-BoldMT" w:hAnsi="TimesNewRomanPS-BoldMT" w:cs="TimesNewRomanPS-BoldMT"/>
          <w:szCs w:val="22"/>
        </w:rPr>
        <w:t>COMPUTERIZED ACCOUNTING SYSTEM</w:t>
      </w:r>
      <w:r w:rsidR="0046359C">
        <w:rPr>
          <w:rFonts w:ascii="TimesNewRomanPS-BoldMT" w:hAnsi="TimesNewRomanPS-BoldMT" w:cs="TimesNewRomanPS-BoldMT"/>
          <w:szCs w:val="22"/>
        </w:rPr>
        <w:t>)</w:t>
      </w:r>
    </w:p>
    <w:p w:rsidR="000F075F" w:rsidRDefault="000F075F" w:rsidP="000F075F"/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0F075F" w:rsidTr="000F23FD">
        <w:tc>
          <w:tcPr>
            <w:tcW w:w="1638" w:type="dxa"/>
          </w:tcPr>
          <w:p w:rsidR="000F075F" w:rsidRDefault="000F075F" w:rsidP="000F23FD">
            <w:r>
              <w:t>Months</w:t>
            </w:r>
          </w:p>
        </w:tc>
        <w:tc>
          <w:tcPr>
            <w:tcW w:w="5400" w:type="dxa"/>
          </w:tcPr>
          <w:p w:rsidR="000F075F" w:rsidRDefault="000F075F" w:rsidP="000F23FD">
            <w:r>
              <w:t>Topic</w:t>
            </w:r>
          </w:p>
        </w:tc>
        <w:tc>
          <w:tcPr>
            <w:tcW w:w="2538" w:type="dxa"/>
          </w:tcPr>
          <w:p w:rsidR="000F075F" w:rsidRDefault="000F075F" w:rsidP="000F23FD">
            <w:r>
              <w:t>Academic Activities</w:t>
            </w:r>
          </w:p>
        </w:tc>
      </w:tr>
      <w:tr w:rsidR="000F075F" w:rsidTr="000F23FD">
        <w:tc>
          <w:tcPr>
            <w:tcW w:w="1638" w:type="dxa"/>
          </w:tcPr>
          <w:p w:rsidR="000F075F" w:rsidRDefault="000F075F" w:rsidP="000F23FD">
            <w:r>
              <w:t>January 2019</w:t>
            </w:r>
          </w:p>
        </w:tc>
        <w:tc>
          <w:tcPr>
            <w:tcW w:w="5400" w:type="dxa"/>
          </w:tcPr>
          <w:p w:rsidR="000F075F" w:rsidRDefault="000F075F" w:rsidP="000F07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Introduction: installation of Tally, ERP9 – Licensing configurations – Tally Vault Password – Security</w:t>
            </w:r>
          </w:p>
          <w:p w:rsidR="000F075F" w:rsidRDefault="000F075F" w:rsidP="000F075F">
            <w:r>
              <w:rPr>
                <w:rFonts w:ascii="TimesNewRomanPSMT" w:hAnsi="TimesNewRomanPSMT" w:cs="TimesNewRomanPSMT"/>
                <w:szCs w:val="22"/>
              </w:rPr>
              <w:t>Control in Tally, ERP9 – Splitting Company Data – Backup and Restore</w:t>
            </w:r>
          </w:p>
        </w:tc>
        <w:tc>
          <w:tcPr>
            <w:tcW w:w="2538" w:type="dxa"/>
          </w:tcPr>
          <w:p w:rsidR="000F075F" w:rsidRDefault="000F075F" w:rsidP="000F23FD">
            <w:r>
              <w:t>CLASS DISCUSSION</w:t>
            </w:r>
          </w:p>
        </w:tc>
      </w:tr>
      <w:tr w:rsidR="000F075F" w:rsidTr="000F23FD">
        <w:tc>
          <w:tcPr>
            <w:tcW w:w="1638" w:type="dxa"/>
          </w:tcPr>
          <w:p w:rsidR="000F075F" w:rsidRDefault="000F075F" w:rsidP="000F23FD">
            <w:r>
              <w:t>February 2019</w:t>
            </w:r>
          </w:p>
        </w:tc>
        <w:tc>
          <w:tcPr>
            <w:tcW w:w="5400" w:type="dxa"/>
          </w:tcPr>
          <w:p w:rsidR="000F075F" w:rsidRDefault="000F075F" w:rsidP="000F07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 xml:space="preserve">Accounting: voucher entry, budget, cost center, balance sheet, profit and loss account, currency, debit note, credit note, </w:t>
            </w:r>
            <w:proofErr w:type="gramStart"/>
            <w:r>
              <w:rPr>
                <w:rFonts w:ascii="TimesNewRomanPSMT" w:hAnsi="TimesNewRomanPSMT" w:cs="TimesNewRomanPSMT"/>
                <w:szCs w:val="22"/>
              </w:rPr>
              <w:t>interest</w:t>
            </w:r>
            <w:proofErr w:type="gramEnd"/>
            <w:r>
              <w:rPr>
                <w:rFonts w:ascii="TimesNewRomanPSMT" w:hAnsi="TimesNewRomanPSMT" w:cs="TimesNewRomanPSMT"/>
                <w:szCs w:val="22"/>
              </w:rPr>
              <w:t xml:space="preserve"> calculation.</w:t>
            </w:r>
          </w:p>
          <w:p w:rsidR="000F075F" w:rsidRDefault="000F075F" w:rsidP="000F07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Inventory: stock item, sales order, purchase order, delivery note, rejection out.</w:t>
            </w:r>
          </w:p>
          <w:p w:rsidR="000F075F" w:rsidRDefault="000F075F" w:rsidP="000F07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</w:p>
          <w:p w:rsidR="000F075F" w:rsidRDefault="000F075F" w:rsidP="000F23FD"/>
        </w:tc>
        <w:tc>
          <w:tcPr>
            <w:tcW w:w="2538" w:type="dxa"/>
          </w:tcPr>
          <w:p w:rsidR="000F075F" w:rsidRDefault="000F075F" w:rsidP="000F23FD">
            <w:r>
              <w:t>Class test</w:t>
            </w:r>
          </w:p>
        </w:tc>
      </w:tr>
      <w:tr w:rsidR="000F075F" w:rsidTr="000F23FD">
        <w:tc>
          <w:tcPr>
            <w:tcW w:w="1638" w:type="dxa"/>
          </w:tcPr>
          <w:p w:rsidR="000F075F" w:rsidRDefault="000F075F" w:rsidP="000F23FD">
            <w:r>
              <w:t>March 2019</w:t>
            </w:r>
          </w:p>
        </w:tc>
        <w:tc>
          <w:tcPr>
            <w:tcW w:w="5400" w:type="dxa"/>
          </w:tcPr>
          <w:p w:rsidR="000F075F" w:rsidRDefault="000F075F" w:rsidP="000F07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Computerized Tax Liability Calculation.</w:t>
            </w:r>
          </w:p>
          <w:p w:rsidR="000F075F" w:rsidRDefault="000F075F" w:rsidP="000F07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Payroll: Salary Accounting – Introduction to Payroll – Payroll Masters – Payroll Vouchers – Overtime</w:t>
            </w:r>
          </w:p>
          <w:p w:rsidR="000F075F" w:rsidRPr="002A0BCF" w:rsidRDefault="000F075F" w:rsidP="000F23F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</w:p>
        </w:tc>
        <w:tc>
          <w:tcPr>
            <w:tcW w:w="2538" w:type="dxa"/>
          </w:tcPr>
          <w:p w:rsidR="000F075F" w:rsidRDefault="000F075F" w:rsidP="000F23FD">
            <w:r>
              <w:t>Presentation by students</w:t>
            </w:r>
          </w:p>
        </w:tc>
      </w:tr>
      <w:tr w:rsidR="000F075F" w:rsidTr="000F23FD">
        <w:tc>
          <w:tcPr>
            <w:tcW w:w="1638" w:type="dxa"/>
          </w:tcPr>
          <w:p w:rsidR="000F075F" w:rsidRDefault="000F075F" w:rsidP="000F23FD">
            <w:r>
              <w:t>April 2019</w:t>
            </w:r>
          </w:p>
        </w:tc>
        <w:tc>
          <w:tcPr>
            <w:tcW w:w="5400" w:type="dxa"/>
          </w:tcPr>
          <w:p w:rsidR="000F075F" w:rsidRDefault="000F075F" w:rsidP="000F075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Cs w:val="22"/>
              </w:rPr>
            </w:pPr>
            <w:r>
              <w:rPr>
                <w:rFonts w:ascii="TimesNewRomanPSMT" w:hAnsi="TimesNewRomanPSMT" w:cs="TimesNewRomanPSMT"/>
                <w:szCs w:val="22"/>
              </w:rPr>
              <w:t>Payment – Gratuity – Advanced Payroll Transactions Basic Salary, Overtime, Bonus, Gratuity, Loan,</w:t>
            </w:r>
          </w:p>
          <w:p w:rsidR="000F075F" w:rsidRPr="005F7C00" w:rsidRDefault="000F075F" w:rsidP="000F075F">
            <w:r>
              <w:rPr>
                <w:rFonts w:ascii="TimesNewRomanPSMT" w:hAnsi="TimesNewRomanPSMT" w:cs="TimesNewRomanPSMT"/>
                <w:szCs w:val="22"/>
              </w:rPr>
              <w:t>ESI, Provident Fund, Pension, Commission.</w:t>
            </w:r>
          </w:p>
          <w:p w:rsidR="000F075F" w:rsidRDefault="000F075F" w:rsidP="000F23FD"/>
        </w:tc>
        <w:tc>
          <w:tcPr>
            <w:tcW w:w="2538" w:type="dxa"/>
          </w:tcPr>
          <w:p w:rsidR="000F075F" w:rsidRDefault="000F075F" w:rsidP="000F23FD">
            <w:r>
              <w:t>Revision of syllabi</w:t>
            </w:r>
          </w:p>
        </w:tc>
      </w:tr>
      <w:tr w:rsidR="000F075F" w:rsidTr="000F23FD">
        <w:tc>
          <w:tcPr>
            <w:tcW w:w="1638" w:type="dxa"/>
          </w:tcPr>
          <w:p w:rsidR="000F075F" w:rsidRDefault="000F075F" w:rsidP="000F23FD"/>
        </w:tc>
        <w:tc>
          <w:tcPr>
            <w:tcW w:w="5400" w:type="dxa"/>
          </w:tcPr>
          <w:p w:rsidR="000F075F" w:rsidRDefault="000F075F" w:rsidP="000F23FD">
            <w:r>
              <w:t>Assignment 1</w:t>
            </w:r>
            <w:r w:rsidRPr="00047384">
              <w:rPr>
                <w:vertAlign w:val="superscript"/>
              </w:rPr>
              <w:t>st</w:t>
            </w:r>
            <w:r>
              <w:t xml:space="preserve"> in February 2019</w:t>
            </w:r>
          </w:p>
          <w:p w:rsidR="000F075F" w:rsidRDefault="000F075F" w:rsidP="000F23FD">
            <w:r>
              <w:t>Class test in March 2019</w:t>
            </w:r>
          </w:p>
          <w:p w:rsidR="000F075F" w:rsidRDefault="000F075F" w:rsidP="000F23FD">
            <w:r>
              <w:t>Assignment 2</w:t>
            </w:r>
            <w:r w:rsidRPr="00047384">
              <w:rPr>
                <w:vertAlign w:val="superscript"/>
              </w:rPr>
              <w:t>nd</w:t>
            </w:r>
            <w:r>
              <w:t xml:space="preserve"> in April</w:t>
            </w:r>
          </w:p>
        </w:tc>
        <w:tc>
          <w:tcPr>
            <w:tcW w:w="2538" w:type="dxa"/>
          </w:tcPr>
          <w:p w:rsidR="000F075F" w:rsidRDefault="000F075F" w:rsidP="000F23FD"/>
        </w:tc>
      </w:tr>
    </w:tbl>
    <w:p w:rsidR="000F075F" w:rsidRDefault="000F075F" w:rsidP="000F075F"/>
    <w:p w:rsidR="00CD43D7" w:rsidRDefault="00CD43D7" w:rsidP="00CD43D7"/>
    <w:p w:rsidR="00386F64" w:rsidRPr="00E45102" w:rsidRDefault="00386F64" w:rsidP="00E45102"/>
    <w:sectPr w:rsidR="00386F64" w:rsidRPr="00E45102" w:rsidSect="00A0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386F64"/>
    <w:rsid w:val="00047384"/>
    <w:rsid w:val="000F075F"/>
    <w:rsid w:val="001045C4"/>
    <w:rsid w:val="0016128C"/>
    <w:rsid w:val="002A0BCF"/>
    <w:rsid w:val="00352D79"/>
    <w:rsid w:val="00386F64"/>
    <w:rsid w:val="0046359C"/>
    <w:rsid w:val="00A02123"/>
    <w:rsid w:val="00B4354D"/>
    <w:rsid w:val="00CD43D7"/>
    <w:rsid w:val="00E4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FB4A-026C-4F5A-8C3C-0E20ED0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lab</dc:creator>
  <cp:keywords/>
  <dc:description/>
  <cp:lastModifiedBy>computer lab</cp:lastModifiedBy>
  <cp:revision>10</cp:revision>
  <dcterms:created xsi:type="dcterms:W3CDTF">2019-01-09T22:35:00Z</dcterms:created>
  <dcterms:modified xsi:type="dcterms:W3CDTF">2019-01-09T23:42:00Z</dcterms:modified>
</cp:coreProperties>
</file>