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75" w:rsidRDefault="00271075" w:rsidP="0027107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Academic session 2019-2020</w:t>
      </w:r>
    </w:p>
    <w:p w:rsidR="00271075" w:rsidRDefault="00271075" w:rsidP="0027107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Commerce</w:t>
      </w:r>
    </w:p>
    <w:p w:rsidR="00271075" w:rsidRDefault="00271075" w:rsidP="0027107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B. Com iii year </w:t>
      </w:r>
      <w:r w:rsidR="00AC121E">
        <w:rPr>
          <w:rFonts w:ascii="Times New Roman" w:hAnsi="Times New Roman" w:cs="Times New Roman"/>
          <w:szCs w:val="22"/>
        </w:rPr>
        <w:t>5</w:t>
      </w:r>
      <w:r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semester (BC 5</w:t>
      </w:r>
      <w:r w:rsidR="00AC121E">
        <w:rPr>
          <w:rFonts w:ascii="Times New Roman" w:hAnsi="Times New Roman" w:cs="Times New Roman"/>
          <w:szCs w:val="22"/>
        </w:rPr>
        <w:t>04</w:t>
      </w:r>
      <w:r>
        <w:rPr>
          <w:rFonts w:ascii="Times New Roman" w:hAnsi="Times New Roman" w:cs="Times New Roman"/>
          <w:szCs w:val="22"/>
        </w:rPr>
        <w:t xml:space="preserve"> Income Tax -I)</w:t>
      </w:r>
    </w:p>
    <w:tbl>
      <w:tblPr>
        <w:tblStyle w:val="TableGrid"/>
        <w:tblW w:w="0" w:type="auto"/>
        <w:tblInd w:w="0" w:type="dxa"/>
        <w:tblLook w:val="04A0"/>
      </w:tblPr>
      <w:tblGrid>
        <w:gridCol w:w="1783"/>
        <w:gridCol w:w="5844"/>
        <w:gridCol w:w="1949"/>
      </w:tblGrid>
      <w:tr w:rsidR="00271075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271075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income tax: concept, tax, person, income, agricultural income, casual income, previous</w:t>
            </w:r>
          </w:p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year, financial year, assessment year, gross total income, total income; tax management: tax evasion,</w:t>
            </w:r>
          </w:p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avoidance</w:t>
            </w:r>
            <w:proofErr w:type="gramEnd"/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and tax planning.</w:t>
            </w:r>
          </w:p>
          <w:p w:rsidR="00271075" w:rsidRDefault="0027107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75" w:rsidTr="00271075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Basis of charges: scope of total income, residence and tax liability, income which does not form part of</w:t>
            </w:r>
          </w:p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total</w:t>
            </w:r>
            <w:proofErr w:type="gramEnd"/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income.</w:t>
            </w:r>
          </w:p>
          <w:p w:rsid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Heads of income: income from salary, </w:t>
            </w:r>
          </w:p>
          <w:p w:rsidR="00271075" w:rsidRDefault="00271075" w:rsidP="00936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271075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ouse property; profit and gains from business and profession,</w:t>
            </w:r>
          </w:p>
          <w:p w:rsidR="00271075" w:rsidRDefault="00271075" w:rsidP="00936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271075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6F65" w:rsidRPr="00936F65" w:rsidRDefault="009E0209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</w:t>
            </w:r>
            <w:r w:rsidR="00936F65"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apital gains and other sources.</w:t>
            </w:r>
          </w:p>
          <w:p w:rsidR="00936F65" w:rsidRPr="00936F65" w:rsidRDefault="00936F65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Clubbing and aggregation of income.</w:t>
            </w:r>
          </w:p>
          <w:p w:rsidR="00271075" w:rsidRDefault="00936F65" w:rsidP="00936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Provisions regarding set-off and carry forward of losses.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271075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by Students and Quiz</w:t>
            </w:r>
          </w:p>
        </w:tc>
      </w:tr>
      <w:tr w:rsidR="00271075" w:rsidTr="0027107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1075" w:rsidRDefault="002710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 w:rsidR="00936F65">
              <w:rPr>
                <w:rFonts w:ascii="Times New Roman" w:hAnsi="Times New Roman" w:cs="Times New Roman"/>
                <w:sz w:val="24"/>
                <w:szCs w:val="24"/>
              </w:rPr>
              <w:t>Residential Status and incidence of tax Liability</w:t>
            </w:r>
          </w:p>
          <w:p w:rsidR="00936F65" w:rsidRDefault="00271075" w:rsidP="00936F65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October-</w:t>
            </w:r>
            <w:r w:rsidR="009E0209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Income from salary</w:t>
            </w:r>
          </w:p>
          <w:p w:rsidR="009E0209" w:rsidRPr="00936F65" w:rsidRDefault="00271075" w:rsidP="009E02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="009E0209"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Clubbing and aggregation of income.</w:t>
            </w:r>
          </w:p>
          <w:p w:rsidR="00271075" w:rsidRDefault="009E0209" w:rsidP="009E0209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Provisions regarding set-off and carry forward of losses.</w:t>
            </w:r>
          </w:p>
        </w:tc>
      </w:tr>
    </w:tbl>
    <w:p w:rsidR="00271075" w:rsidRDefault="00271075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Commerce</w:t>
      </w:r>
    </w:p>
    <w:p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B. Com III</w:t>
      </w:r>
      <w:r w:rsidR="000159A2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 xml:space="preserve"> Semester 5</w:t>
      </w:r>
      <w:r w:rsidRPr="00AC121E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</w:t>
      </w:r>
      <w:r w:rsidRPr="00AC121E">
        <w:rPr>
          <w:rFonts w:ascii="Times New Roman" w:hAnsi="Times New Roman" w:cs="Times New Roman"/>
          <w:szCs w:val="22"/>
        </w:rPr>
        <w:t>BC-506 (</w:t>
      </w:r>
      <w:proofErr w:type="spellStart"/>
      <w:r w:rsidRPr="00AC121E">
        <w:rPr>
          <w:rFonts w:ascii="Times New Roman" w:hAnsi="Times New Roman" w:cs="Times New Roman"/>
          <w:szCs w:val="22"/>
        </w:rPr>
        <w:t>i</w:t>
      </w:r>
      <w:proofErr w:type="spellEnd"/>
      <w:r w:rsidRPr="00AC121E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 xml:space="preserve"> </w:t>
      </w:r>
      <w:r w:rsidRPr="00AC121E">
        <w:rPr>
          <w:rFonts w:ascii="Times New Roman" w:hAnsi="Times New Roman" w:cs="Times New Roman"/>
          <w:szCs w:val="22"/>
        </w:rPr>
        <w:t>SUPPLY CHAIN MANAGEMENT</w:t>
      </w:r>
    </w:p>
    <w:tbl>
      <w:tblPr>
        <w:tblStyle w:val="TableGrid"/>
        <w:tblW w:w="0" w:type="auto"/>
        <w:tblInd w:w="0" w:type="dxa"/>
        <w:tblLook w:val="04A0"/>
      </w:tblPr>
      <w:tblGrid>
        <w:gridCol w:w="1783"/>
        <w:gridCol w:w="5844"/>
        <w:gridCol w:w="1949"/>
      </w:tblGrid>
      <w:tr w:rsidR="00AC121E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AC121E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Supply chain management (SCM): concept, scope and importance; approaches to SCM; role of SCM in a</w:t>
            </w:r>
          </w:p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firm and economy;</w:t>
            </w:r>
          </w:p>
          <w:p w:rsid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1E" w:rsidTr="00AC121E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SCM and marketing mix; SCM as coordination function; integrated SCM: total cost</w:t>
            </w:r>
          </w:p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concept; Strategic SCM: SCM strategy, implementation and management; interrelationship of SCM and</w:t>
            </w:r>
          </w:p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marketing</w:t>
            </w:r>
            <w:proofErr w:type="gramEnd"/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participating in discussion</w:t>
            </w:r>
          </w:p>
        </w:tc>
      </w:tr>
      <w:tr w:rsidR="00AC121E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Elements of SCM; transportation: considerations in selecting the right mode; multimodal transportation;</w:t>
            </w:r>
          </w:p>
          <w:p w:rsid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warehousing: types, site selection and management; customer service-strategy and practices; </w:t>
            </w:r>
          </w:p>
          <w:p w:rsidR="00AC121E" w:rsidRDefault="00AC121E" w:rsidP="00AC1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AC121E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Distribution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channel design.</w:t>
            </w:r>
          </w:p>
          <w:p w:rsidR="00AC121E" w:rsidRDefault="00AC121E" w:rsidP="00AC1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Information system in SCM; ERP and SCM; recent developments in SCM - third/fourth party logistics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AC121E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by Students and Quiz</w:t>
            </w:r>
          </w:p>
        </w:tc>
      </w:tr>
      <w:tr w:rsidR="00AC121E" w:rsidTr="00AC121E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21E" w:rsidRDefault="00AC121E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pproaches to SCM; role of SCM</w:t>
            </w:r>
          </w:p>
          <w:p w:rsidR="00AC121E" w:rsidRDefault="00AC121E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Total Cost and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SCM strategy</w:t>
            </w:r>
          </w:p>
          <w:p w:rsidR="00AC121E" w:rsidRPr="00AC121E" w:rsidRDefault="00AC121E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Distribution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channel design.</w:t>
            </w:r>
          </w:p>
          <w:p w:rsidR="00AC121E" w:rsidRPr="00AC121E" w:rsidRDefault="00AC121E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Information system in SCM</w:t>
            </w:r>
          </w:p>
        </w:tc>
      </w:tr>
    </w:tbl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Commerce</w:t>
      </w:r>
    </w:p>
    <w:p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B. Com II.  Semester </w:t>
      </w:r>
      <w:proofErr w:type="gramStart"/>
      <w:r>
        <w:rPr>
          <w:rFonts w:ascii="Times New Roman" w:hAnsi="Times New Roman" w:cs="Times New Roman"/>
          <w:szCs w:val="22"/>
        </w:rPr>
        <w:t>3</w:t>
      </w:r>
      <w:r w:rsidRPr="007C3CA0">
        <w:rPr>
          <w:rFonts w:ascii="Times New Roman" w:hAnsi="Times New Roman" w:cs="Times New Roman"/>
          <w:szCs w:val="22"/>
          <w:vertAlign w:val="superscript"/>
        </w:rPr>
        <w:t>rd</w:t>
      </w:r>
      <w:r>
        <w:rPr>
          <w:rFonts w:ascii="Times New Roman" w:hAnsi="Times New Roman" w:cs="Times New Roman"/>
          <w:szCs w:val="22"/>
        </w:rPr>
        <w:t xml:space="preserve">  BC</w:t>
      </w:r>
      <w:proofErr w:type="gramEnd"/>
      <w:r>
        <w:rPr>
          <w:rFonts w:ascii="Times New Roman" w:hAnsi="Times New Roman" w:cs="Times New Roman"/>
          <w:szCs w:val="22"/>
        </w:rPr>
        <w:t>-305 Indian Financial System</w:t>
      </w:r>
    </w:p>
    <w:tbl>
      <w:tblPr>
        <w:tblStyle w:val="TableGrid"/>
        <w:tblW w:w="0" w:type="auto"/>
        <w:tblInd w:w="0" w:type="dxa"/>
        <w:tblLook w:val="04A0"/>
      </w:tblPr>
      <w:tblGrid>
        <w:gridCol w:w="1783"/>
        <w:gridCol w:w="5844"/>
        <w:gridCol w:w="1949"/>
      </w:tblGrid>
      <w:tr w:rsidR="007C3CA0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7C3CA0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Introduction: nature and role of financial system; Financial system and economic development; An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overview</w:t>
            </w:r>
            <w:proofErr w:type="gramEnd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of Indian financial system.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Components of financial system: Financial markets and financial instruments: money and capital markets:</w:t>
            </w:r>
          </w:p>
          <w:p w:rsid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CA0" w:rsidTr="00384C81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Money market: meaning, constituents instruments and functions, recent developments in Indian money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market; Capital market: primary and secondary market; Depository system, recent developments in Indian</w:t>
            </w:r>
          </w:p>
          <w:p w:rsid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capital market; </w:t>
            </w:r>
          </w:p>
          <w:p w:rsid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participating in discussion</w:t>
            </w:r>
          </w:p>
        </w:tc>
      </w:tr>
      <w:tr w:rsidR="007C3CA0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SEBI: its formation, role and recent developments.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Debt Market: meaning, features, participants, instruments; private, PSUs &amp; Government securities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</w:t>
            </w:r>
            <w:proofErr w:type="gramEnd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Financial institutions: Reserve Bank of India: organization, management and functions; credit creation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</w:t>
            </w:r>
            <w:proofErr w:type="gramEnd"/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credit control.</w:t>
            </w:r>
          </w:p>
          <w:p w:rsidR="007C3CA0" w:rsidRDefault="007C3CA0" w:rsidP="007C3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7C3CA0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Commercial banks: meaning and functions, structure and recent developments in commercial banking in</w:t>
            </w:r>
          </w:p>
          <w:p w:rsidR="007C3CA0" w:rsidRPr="007C3CA0" w:rsidRDefault="007C3CA0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India; E-banking, NPA’s in Commercial Banks, Payment Banks.</w:t>
            </w:r>
          </w:p>
          <w:p w:rsidR="007C3CA0" w:rsidRDefault="007C3CA0" w:rsidP="007C3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Development banks: concept, objectives and functions; recent developments in development banking.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7C3CA0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7C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by Students</w:t>
            </w:r>
          </w:p>
        </w:tc>
      </w:tr>
      <w:tr w:rsidR="007C3CA0" w:rsidTr="00384C81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CA0" w:rsidRDefault="007C3CA0" w:rsidP="00384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Financial markets and financial instruments: money and capital markets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CA0" w:rsidRDefault="007C3CA0" w:rsidP="00384C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Capital market: primary and secondary market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CA0" w:rsidRPr="00AC121E" w:rsidRDefault="007C3CA0" w:rsidP="00384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Commercial banks</w:t>
            </w:r>
          </w:p>
        </w:tc>
      </w:tr>
    </w:tbl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7C3CA0" w:rsidRDefault="007C3CA0" w:rsidP="00271075">
      <w:pPr>
        <w:rPr>
          <w:rFonts w:ascii="Times New Roman" w:hAnsi="Times New Roman" w:cs="Times New Roman"/>
          <w:szCs w:val="22"/>
        </w:rPr>
      </w:pPr>
    </w:p>
    <w:p w:rsidR="00397A73" w:rsidRDefault="00397A73" w:rsidP="00397A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Academic session 2019-2020</w:t>
      </w:r>
    </w:p>
    <w:p w:rsidR="00397A73" w:rsidRDefault="00397A73" w:rsidP="00397A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Dr. Ashok </w:t>
      </w:r>
      <w:proofErr w:type="spellStart"/>
      <w:r>
        <w:rPr>
          <w:rFonts w:ascii="Times New Roman" w:hAnsi="Times New Roman" w:cs="Times New Roman"/>
          <w:szCs w:val="22"/>
        </w:rPr>
        <w:t>Verma</w:t>
      </w:r>
      <w:proofErr w:type="spellEnd"/>
      <w:r>
        <w:rPr>
          <w:rFonts w:ascii="Times New Roman" w:hAnsi="Times New Roman" w:cs="Times New Roman"/>
          <w:szCs w:val="22"/>
        </w:rPr>
        <w:t>, Associate Professor of Commerce</w:t>
      </w:r>
    </w:p>
    <w:p w:rsidR="00397A73" w:rsidRDefault="00397A73" w:rsidP="00397A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B. Com II.  Semester 1</w:t>
      </w:r>
      <w:r w:rsidRPr="00397A73">
        <w:rPr>
          <w:rFonts w:ascii="Times New Roman" w:hAnsi="Times New Roman" w:cs="Times New Roman"/>
          <w:szCs w:val="22"/>
          <w:vertAlign w:val="superscript"/>
        </w:rPr>
        <w:t>st</w:t>
      </w:r>
      <w:r>
        <w:rPr>
          <w:rFonts w:ascii="Times New Roman" w:hAnsi="Times New Roman" w:cs="Times New Roman"/>
          <w:szCs w:val="22"/>
        </w:rPr>
        <w:t xml:space="preserve">   </w:t>
      </w:r>
      <w:r w:rsidRPr="00397A73">
        <w:rPr>
          <w:rFonts w:ascii="Times New Roman" w:hAnsi="Times New Roman" w:cs="Times New Roman"/>
          <w:szCs w:val="22"/>
        </w:rPr>
        <w:t>BC-106</w:t>
      </w:r>
      <w:r>
        <w:rPr>
          <w:rFonts w:ascii="Times New Roman" w:hAnsi="Times New Roman" w:cs="Times New Roman"/>
          <w:szCs w:val="22"/>
        </w:rPr>
        <w:t xml:space="preserve"> </w:t>
      </w:r>
      <w:r w:rsidRPr="00397A73">
        <w:rPr>
          <w:rFonts w:ascii="Times New Roman" w:hAnsi="Times New Roman" w:cs="Times New Roman"/>
          <w:szCs w:val="22"/>
        </w:rPr>
        <w:t>BUSINESS COMMUNICATION</w:t>
      </w:r>
    </w:p>
    <w:tbl>
      <w:tblPr>
        <w:tblStyle w:val="TableGrid"/>
        <w:tblW w:w="0" w:type="auto"/>
        <w:tblInd w:w="0" w:type="dxa"/>
        <w:tblLook w:val="04A0"/>
      </w:tblPr>
      <w:tblGrid>
        <w:gridCol w:w="1783"/>
        <w:gridCol w:w="5844"/>
        <w:gridCol w:w="1949"/>
      </w:tblGrid>
      <w:tr w:rsidR="00397A73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397A73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Pr="00397A73" w:rsidRDefault="00397A73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Business communication: meaning; forms of electronic communication; models and processes; theories</w:t>
            </w:r>
          </w:p>
          <w:p w:rsidR="00397A73" w:rsidRPr="00397A73" w:rsidRDefault="00397A73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</w:t>
            </w:r>
            <w:proofErr w:type="gramEnd"/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communication.</w:t>
            </w:r>
          </w:p>
          <w:p w:rsidR="00397A73" w:rsidRDefault="00397A73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A73" w:rsidTr="00397A73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Pr="00397A73" w:rsidRDefault="00397A73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Corporate communication: audience analysis; formal and informal communication network;</w:t>
            </w:r>
          </w:p>
          <w:p w:rsidR="00397A73" w:rsidRPr="00397A73" w:rsidRDefault="00397A73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communication barriers; improving communication; effective presentation skills: individual and group</w:t>
            </w:r>
          </w:p>
          <w:p w:rsidR="00397A73" w:rsidRDefault="00397A73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presentation; practices in business communication: group discussion, mock-interview and seminars;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participating in discussion</w:t>
            </w:r>
          </w:p>
        </w:tc>
      </w:tr>
      <w:tr w:rsidR="00397A73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September,2019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7508" w:rsidRPr="00397A73" w:rsidRDefault="00AD7508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eport writing: principles and contents.</w:t>
            </w:r>
          </w:p>
          <w:p w:rsidR="00AD7508" w:rsidRPr="00397A73" w:rsidRDefault="00AD7508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Self-development and communication: development of positive attitude; SWOT analysis; body language:</w:t>
            </w:r>
          </w:p>
          <w:p w:rsidR="00397A73" w:rsidRDefault="00AD7508" w:rsidP="00AD75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kinesics, </w:t>
            </w:r>
            <w:proofErr w:type="spellStart"/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proxemics</w:t>
            </w:r>
            <w:proofErr w:type="spellEnd"/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, </w:t>
            </w:r>
            <w:proofErr w:type="spellStart"/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para</w:t>
            </w:r>
            <w:proofErr w:type="spellEnd"/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language; Principles of effective listening: oral, written and video session;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 </w:t>
            </w:r>
          </w:p>
        </w:tc>
      </w:tr>
      <w:tr w:rsidR="00397A73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73" w:rsidRDefault="00AD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2019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7508" w:rsidRPr="00397A73" w:rsidRDefault="00AD7508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Interviewing skills: appearing and conducting; writing resume; Writing business letters and emails;</w:t>
            </w:r>
          </w:p>
          <w:p w:rsidR="00397A73" w:rsidRDefault="00AD7508" w:rsidP="00AD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Etiquettes in verbal, written and online communication.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</w:t>
            </w:r>
          </w:p>
        </w:tc>
      </w:tr>
      <w:tr w:rsidR="00397A73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November,2019</w:t>
            </w:r>
          </w:p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 by Students</w:t>
            </w:r>
          </w:p>
        </w:tc>
      </w:tr>
      <w:tr w:rsidR="00397A73" w:rsidTr="00397A7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A73" w:rsidRDefault="00397A73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September-    </w:t>
            </w:r>
            <w:r w:rsidR="00AD750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Theories of communication.</w:t>
            </w:r>
          </w:p>
          <w:p w:rsidR="00397A73" w:rsidRDefault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October- </w:t>
            </w:r>
            <w:r w:rsidR="00AD750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Audience Analysis and communication barriers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:rsidR="00397A73" w:rsidRPr="00AD7508" w:rsidRDefault="00397A73" w:rsidP="00AD75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November- </w:t>
            </w:r>
            <w:r w:rsidR="00AD750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Interview Skills </w:t>
            </w:r>
          </w:p>
        </w:tc>
      </w:tr>
    </w:tbl>
    <w:p w:rsidR="00397A73" w:rsidRDefault="00397A73" w:rsidP="00397A73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AC121E" w:rsidRDefault="00AC121E" w:rsidP="00271075">
      <w:pPr>
        <w:rPr>
          <w:rFonts w:ascii="Times New Roman" w:hAnsi="Times New Roman" w:cs="Times New Roman"/>
          <w:szCs w:val="22"/>
        </w:rPr>
      </w:pPr>
    </w:p>
    <w:p w:rsidR="00C752B2" w:rsidRDefault="00C752B2"/>
    <w:sectPr w:rsidR="00C752B2" w:rsidSect="00C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1075"/>
    <w:rsid w:val="000159A2"/>
    <w:rsid w:val="00271075"/>
    <w:rsid w:val="00397A73"/>
    <w:rsid w:val="007C3CA0"/>
    <w:rsid w:val="00936F65"/>
    <w:rsid w:val="009E0209"/>
    <w:rsid w:val="00AC121E"/>
    <w:rsid w:val="00AD7508"/>
    <w:rsid w:val="00C752B2"/>
    <w:rsid w:val="00F5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CA0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Bansal</cp:lastModifiedBy>
  <cp:revision>5</cp:revision>
  <dcterms:created xsi:type="dcterms:W3CDTF">2020-10-16T04:33:00Z</dcterms:created>
  <dcterms:modified xsi:type="dcterms:W3CDTF">2020-10-16T05:08:00Z</dcterms:modified>
</cp:coreProperties>
</file>