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93.0" w:type="dxa"/>
        <w:tblLayout w:type="fixed"/>
        <w:tblLook w:val="0400"/>
      </w:tblPr>
      <w:tblGrid>
        <w:gridCol w:w="500"/>
        <w:gridCol w:w="900"/>
        <w:gridCol w:w="660"/>
        <w:gridCol w:w="1840"/>
        <w:gridCol w:w="3260"/>
        <w:gridCol w:w="1340"/>
        <w:gridCol w:w="460"/>
        <w:gridCol w:w="460"/>
        <w:gridCol w:w="460"/>
        <w:gridCol w:w="460"/>
        <w:gridCol w:w="460"/>
        <w:tblGridChange w:id="0">
          <w:tblGrid>
            <w:gridCol w:w="500"/>
            <w:gridCol w:w="900"/>
            <w:gridCol w:w="660"/>
            <w:gridCol w:w="1840"/>
            <w:gridCol w:w="3260"/>
            <w:gridCol w:w="1340"/>
            <w:gridCol w:w="460"/>
            <w:gridCol w:w="460"/>
            <w:gridCol w:w="460"/>
            <w:gridCol w:w="460"/>
            <w:gridCol w:w="46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BatangChe" w:cs="BatangChe" w:eastAsia="BatangChe" w:hAnsi="BatangChe"/>
                <w:highlight w:val="yellow"/>
              </w:rPr>
            </w:pPr>
            <w:r w:rsidDel="00000000" w:rsidR="00000000" w:rsidRPr="00000000">
              <w:rPr>
                <w:rFonts w:ascii="BatangChe" w:cs="BatangChe" w:eastAsia="BatangChe" w:hAnsi="BatangChe"/>
                <w:highlight w:val="yellow"/>
                <w:rtl w:val="0"/>
              </w:rPr>
              <w:t xml:space="preserve">LESSON PLAN 2019 october to 25 January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BatangChe" w:cs="BatangChe" w:eastAsia="BatangChe" w:hAnsi="BatangChe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BatangChe" w:cs="BatangChe" w:eastAsia="BatangChe" w:hAnsi="BatangChe"/>
                <w:highlight w:val="yellow"/>
              </w:rPr>
            </w:pPr>
            <w:r w:rsidDel="00000000" w:rsidR="00000000" w:rsidRPr="00000000">
              <w:rPr>
                <w:rFonts w:ascii="BatangChe" w:cs="BatangChe" w:eastAsia="BatangChe" w:hAnsi="BatangChe"/>
                <w:highlight w:val="yellow"/>
                <w:rtl w:val="0"/>
              </w:rPr>
              <w:t xml:space="preserve">SUBJECT; BOTANY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Fonts w:ascii="BatangChe" w:cs="BatangChe" w:eastAsia="BatangChe" w:hAnsi="BatangChe"/>
                <w:rtl w:val="0"/>
              </w:rPr>
              <w:t xml:space="preserve">Dr Romesh Singh Bhaal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BatangChe" w:cs="BatangChe" w:eastAsia="BatangChe" w:hAnsi="BatangChe"/>
                <w:b w:val="1"/>
              </w:rPr>
            </w:pPr>
            <w:r w:rsidDel="00000000" w:rsidR="00000000" w:rsidRPr="00000000">
              <w:rPr>
                <w:rFonts w:ascii="BatangChe" w:cs="BatangChe" w:eastAsia="BatangChe" w:hAnsi="BatangChe"/>
                <w:b w:val="1"/>
                <w:rtl w:val="0"/>
              </w:rPr>
              <w:t xml:space="preserve">WEEK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BatangChe" w:cs="BatangChe" w:eastAsia="BatangChe" w:hAnsi="BatangChe"/>
                <w:b w:val="1"/>
              </w:rPr>
            </w:pPr>
            <w:r w:rsidDel="00000000" w:rsidR="00000000" w:rsidRPr="00000000">
              <w:rPr>
                <w:rFonts w:ascii="BatangChe" w:cs="BatangChe" w:eastAsia="BatangChe" w:hAnsi="BatangChe"/>
                <w:b w:val="1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BatangChe" w:cs="BatangChe" w:eastAsia="BatangChe" w:hAnsi="BatangCh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BatangChe" w:cs="BatangChe" w:eastAsia="BatangChe" w:hAnsi="BatangChe"/>
                <w:b w:val="1"/>
              </w:rPr>
            </w:pPr>
            <w:r w:rsidDel="00000000" w:rsidR="00000000" w:rsidRPr="00000000">
              <w:rPr>
                <w:rFonts w:ascii="BatangChe" w:cs="BatangChe" w:eastAsia="BatangChe" w:hAnsi="BatangChe"/>
                <w:b w:val="1"/>
                <w:rtl w:val="0"/>
              </w:rPr>
              <w:t xml:space="preserve">Bsc-1st sem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BatangChe" w:cs="BatangChe" w:eastAsia="BatangChe" w:hAnsi="BatangChe"/>
                <w:b w:val="1"/>
              </w:rPr>
            </w:pPr>
            <w:r w:rsidDel="00000000" w:rsidR="00000000" w:rsidRPr="00000000">
              <w:rPr>
                <w:rFonts w:ascii="BatangChe" w:cs="BatangChe" w:eastAsia="BatangChe" w:hAnsi="BatangChe"/>
                <w:b w:val="1"/>
                <w:rtl w:val="0"/>
              </w:rPr>
              <w:t xml:space="preserve">B.Sc-3rd sem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BatangChe" w:cs="BatangChe" w:eastAsia="BatangChe" w:hAnsi="BatangChe"/>
                <w:b w:val="1"/>
              </w:rPr>
            </w:pPr>
            <w:r w:rsidDel="00000000" w:rsidR="00000000" w:rsidRPr="00000000">
              <w:rPr>
                <w:rFonts w:ascii="BatangChe" w:cs="BatangChe" w:eastAsia="BatangChe" w:hAnsi="BatangChe"/>
                <w:b w:val="1"/>
                <w:rtl w:val="0"/>
              </w:rPr>
              <w:t xml:space="preserve">B.Sc-5th sem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SYLLABUS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SYLLABUS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SYLLABUS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BatangChe" w:cs="BatangChe" w:eastAsia="BatangChe" w:hAnsi="BatangChe"/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MICROBES INTRO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 characters and diversity of Gsperms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Plant-water Relations: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 characters and diversity of Gsperms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Plant-water Relations: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Pilger and Melchior's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Plant-water Relations: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Pilger and Melchior's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Plant-water Relations: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Geological Time Table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Plant-water Relations: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Geological Time Table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Plant-water Relations: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Geological Time Table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Plant-water Relations: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Evolution of Seed Habit.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Mineral Nutrition: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Evolution of Seed Habit.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Mineral Nutrition: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Palaeobotany-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Mineral Nutrition: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ECONOMIC IMP 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Palaeobotany-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Mineral Nutrition: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ECONOMIC IMP 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Palaeobotany-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Mineral Nutrition: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ECONOMIC IMP 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Palaeobotany-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Transport of Organic Substances: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ECONOMIC IMP 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Palaeobotany-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Transport of Organic Substances: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ECONOMIC IMP 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Palaeobotany-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Transport of Organic Substances: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ECONOMIC IMP 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Palaeobotany-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Transport of Organic Substances: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CYANO 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Reconstruction of the following fossil plants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CYANO 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Reconstruction of the following fossil plants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CYANO BACTERIA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Lyginopteris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ALGAE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Williamsonia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ALGAE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Cycadeoidea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ALGAE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Morphology and anatomy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ALGAE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Morphology and anatomy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 TO ALGAE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Morphology and anatomy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CLASSIFICATION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Morphology and anatomy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CLASSIFICATION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Cycas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2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D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CLASSIFICATION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Cycas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8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VOLVOX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Cycas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3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VOLVOX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Cycas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D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E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VOLVOX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1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Cycas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9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A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VOLVOX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C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Cycas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Photosynthesis: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2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4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5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OEDOGONIUM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7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Pinus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Respiration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OEDOGONIUM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Pinus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Respiration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OEDOGONIUM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8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Pinus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Respiration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0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OEDOGONIUM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3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Pinus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Respiration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A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Vaucheria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E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Pinus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Respiration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2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3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Vaucheria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4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Ephedra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Respiration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C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1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7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Vaucheria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A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Ephedra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Respiration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2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3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4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Ectocrpus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5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Ephedra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Respiration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D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E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AF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Ectocrpus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0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Ephedra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Respiration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7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8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9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A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Ectocrpus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characters of Angiosperms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Respiration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3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Ectocrpus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characters of Angiosperms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Respiration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E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CF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0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Polysiphonia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Diversity in plant forms-annuals, ETC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Seed dormancy; plant movements;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9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A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4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5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6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Polysiphonia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Diversity in plant forms-annuals, ETC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Seed dormancy; plant movements;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F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0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1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Polysiphonia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Diversity in plant forms-annuals, ETC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Seed dormancy; plant movements;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B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4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5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6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7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Polysiphonia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Diversity in plant forms-annuals, ETC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Seed dormancy; plant movements;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0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1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2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Polysiphonia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Diversity in plant forms-annuals, ETC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Seed dormancy; plant movements;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C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Viruses: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Diversity in plant forms-annuals, ETC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Seed dormancy; plant movements;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1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6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7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Viruses: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Diversity in plant forms-annuals, ETC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Seed dormancy; plant movements;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1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2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C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D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Viruses: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Tissues-meristematic and permanent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Seed dormancy; plant movements;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1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7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8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Tissues-meristematic and permanent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Seed dormancy; plant movements;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1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2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3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Tissues-meristematic and permanent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to Ecology: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D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E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Tissues-meristematic and permanent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to Ecology: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8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9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Tissues-meristematic and permanent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to Ecology: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3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4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Shoot system-shoot apical meristem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E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7F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9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A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Shoot system-shoot apical meristem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4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5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Shoot system-shoot apical meristem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E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9F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0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Shoot system-shoot apical meristem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A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B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Shoot system-shoot apical meristem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5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6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Shoot system-shoot apical meristem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0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1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stem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C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1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6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7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stem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1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2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stem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C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D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stem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1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7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8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stem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2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3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stem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Population Ecology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D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E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8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9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3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4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stem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Population Ecology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E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F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Fungi: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stem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Population Ecology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8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9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A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Cell Envelopes: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Leaf-Types of leaves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Ecology: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3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4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5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Cell Envelopes: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Leaf-Types of leaves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Ecology: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F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0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Cell Envelopes: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Epidermis-uniseriate and multiseriate,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Community Ecology: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A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B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5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6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Cell Envelopes: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Anatomy of typical Monocot and Dicot leaf and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Ecosystem: Structure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0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1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C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Cell Envelopes: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Anatomy of typical Monocot and Dicot leaf and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Ecosystem: Structure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1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6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7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Cell Envelopes: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Root system-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Ecosystem: Structure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1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2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Cell Envelopes: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Root system-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Ecosystem: Structure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C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D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Cell Envelopes: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Root system-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Ecosystem: Structure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7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8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Cell Envelopes: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Root system-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Ecosystem: Structure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2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3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Cell Envelopes: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Root system-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Ecosystem: Structure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D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E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8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9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Cell Division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Root system-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Ecosystem: Structure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3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4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Cell Division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Root system-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Ecosystem: Structure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E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DF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Chromosome: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Root system-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Ecosystem: Structure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8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9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A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Chromosome: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root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Ecosystem: Structure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E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4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5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Chromosome: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root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Ecosystem: Structure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F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0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Chromosome: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root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Population Ecology: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A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B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0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5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6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Chromosome: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root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Population Ecology: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0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1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Chromosome: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root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Population Ecology: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5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B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C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Chromosome: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root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Environmental Pollution: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0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1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5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6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7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Chromosome: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root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Environmental Pollution: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B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1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2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Chromosome: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Secondary growth in dicot root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Environmental Pollution: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6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C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D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Chromosome: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Structural modifications in roots- storage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Environmental Pollution: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1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7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8">
            <w:pPr>
              <w:spacing w:line="240" w:lineRule="auto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Sunday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C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2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Chromosome: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Structural modifications in roots- storage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Global Change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7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D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2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D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2">
            <w:pPr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8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3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4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E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9F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9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A">
            <w:pPr>
              <w:spacing w:line="240" w:lineRule="auto"/>
              <w:rPr>
                <w:rFonts w:ascii="BatangChe" w:cs="BatangChe" w:eastAsia="BatangChe" w:hAnsi="BatangCh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6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7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E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B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7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atangChe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